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134" w:rsidRPr="00530059" w:rsidRDefault="00DA3A9B" w:rsidP="003A6871">
      <w:pPr>
        <w:spacing w:after="20"/>
        <w:jc w:val="center"/>
        <w:rPr>
          <w:rFonts w:ascii="Tahoma" w:hAnsi="Tahoma" w:cs="Tahoma"/>
          <w:b/>
          <w:i/>
          <w:sz w:val="32"/>
          <w:szCs w:val="32"/>
          <w:lang w:val="ru-RU"/>
        </w:rPr>
      </w:pPr>
      <w:bookmarkStart w:id="0" w:name="_Toc125170279"/>
      <w:bookmarkStart w:id="1" w:name="_GoBack"/>
      <w:bookmarkEnd w:id="0"/>
      <w:bookmarkEnd w:id="1"/>
      <w:r w:rsidRPr="00301C4D">
        <w:rPr>
          <w:rFonts w:ascii="Tahoma" w:hAnsi="Tahoma" w:cs="Tahoma"/>
          <w:i/>
          <w:sz w:val="28"/>
          <w:lang w:val="ru-RU"/>
        </w:rPr>
        <w:t xml:space="preserve">Соглашение Microsoft с независимым поставщиком программного обеспечения (ISV) о платном лицензировании и распространении лицензионных продуктов </w:t>
      </w:r>
      <w:r w:rsidRPr="00530059">
        <w:rPr>
          <w:rFonts w:ascii="Tahoma" w:hAnsi="Tahoma" w:cs="Tahoma"/>
          <w:b/>
          <w:i/>
          <w:sz w:val="32"/>
          <w:szCs w:val="32"/>
          <w:lang w:val="ru-RU"/>
        </w:rPr>
        <w:t>СПИСОК ПРОДУКТОВ ISVR</w:t>
      </w:r>
    </w:p>
    <w:p w:rsidR="00F673DB" w:rsidRPr="002A0532" w:rsidRDefault="00DA3A9B">
      <w:pPr>
        <w:pStyle w:val="Firstpara"/>
        <w:ind w:left="0"/>
        <w:jc w:val="both"/>
        <w:rPr>
          <w:rFonts w:ascii="Tahoma" w:hAnsi="Tahoma" w:cs="Tahoma"/>
          <w:lang w:val="ru-RU"/>
        </w:rPr>
      </w:pPr>
      <w:r w:rsidRPr="00301C4D">
        <w:rPr>
          <w:rFonts w:ascii="Tahoma" w:hAnsi="Tahoma" w:cs="Tahoma"/>
          <w:lang w:val="ru-RU"/>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rsidR="00F673DB" w:rsidRPr="002A0532" w:rsidRDefault="00F673DB">
      <w:pPr>
        <w:pStyle w:val="Firstpara"/>
        <w:ind w:left="0"/>
        <w:jc w:val="both"/>
        <w:rPr>
          <w:rFonts w:ascii="Tahoma" w:hAnsi="Tahoma" w:cs="Tahoma"/>
          <w:lang w:val="ru-RU"/>
        </w:rPr>
      </w:pPr>
    </w:p>
    <w:p w:rsidR="009F731B" w:rsidRPr="002F2B32" w:rsidRDefault="009F731B" w:rsidP="00F673DB">
      <w:pPr>
        <w:jc w:val="center"/>
        <w:rPr>
          <w:rStyle w:val="Hyperlink"/>
          <w:rFonts w:ascii="Tahoma" w:hAnsi="Tahoma" w:cs="Tahoma"/>
          <w:b/>
          <w:bCs/>
          <w:i/>
          <w:iCs/>
          <w:color w:val="auto"/>
          <w:sz w:val="19"/>
          <w:szCs w:val="19"/>
          <w:u w:val="none"/>
          <w:lang w:val="ru-RU"/>
        </w:rPr>
      </w:pPr>
    </w:p>
    <w:p w:rsidR="00D26BFF" w:rsidRPr="002F2B32" w:rsidRDefault="00B939C9" w:rsidP="00B939C9">
      <w:pPr>
        <w:pStyle w:val="Heading2"/>
        <w:keepNext w:val="0"/>
        <w:spacing w:after="0"/>
        <w:rPr>
          <w:rFonts w:ascii="Tahoma" w:hAnsi="Tahoma" w:cs="Tahoma"/>
          <w:color w:val="FF6600"/>
          <w:sz w:val="24"/>
          <w:szCs w:val="24"/>
          <w:lang w:val="ru-RU" w:eastAsia="x-none" w:bidi="ar-SA"/>
        </w:rPr>
      </w:pPr>
      <w:r w:rsidRPr="002F2B32">
        <w:rPr>
          <w:rFonts w:ascii="Tahoma" w:hAnsi="Tahoma" w:cs="Tahoma"/>
          <w:color w:val="FF6600"/>
          <w:sz w:val="24"/>
          <w:szCs w:val="24"/>
          <w:lang w:val="ru-RU" w:eastAsia="x-none" w:bidi="ar-SA"/>
        </w:rPr>
        <w:t xml:space="preserve">Изменения списка продуктов </w:t>
      </w:r>
      <w:r w:rsidRPr="00530059">
        <w:rPr>
          <w:rFonts w:ascii="Tahoma" w:hAnsi="Tahoma" w:cs="Tahoma"/>
          <w:color w:val="FF6600"/>
          <w:sz w:val="24"/>
          <w:szCs w:val="24"/>
          <w:lang w:eastAsia="x-none" w:bidi="ar-SA"/>
        </w:rPr>
        <w:t>ISVR</w:t>
      </w:r>
      <w:r w:rsidRPr="002F2B32">
        <w:rPr>
          <w:rFonts w:ascii="Tahoma" w:hAnsi="Tahoma" w:cs="Tahoma"/>
          <w:color w:val="FF6600"/>
          <w:sz w:val="24"/>
          <w:szCs w:val="24"/>
          <w:lang w:val="ru-RU" w:eastAsia="x-none" w:bidi="ar-SA"/>
        </w:rPr>
        <w:t xml:space="preserve"> в июле 2012 г.</w:t>
      </w:r>
    </w:p>
    <w:p w:rsidR="00D26BFF" w:rsidRPr="00775607" w:rsidRDefault="00D26BFF" w:rsidP="00D26BFF">
      <w:pPr>
        <w:rPr>
          <w:rFonts w:cs="Times New Roman"/>
          <w:lang w:val="ru-RU"/>
        </w:rPr>
      </w:pPr>
    </w:p>
    <w:tbl>
      <w:tblPr>
        <w:tblW w:w="0" w:type="auto"/>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6408"/>
        <w:gridCol w:w="4608"/>
      </w:tblGrid>
      <w:tr w:rsidR="00D26BFF" w:rsidRPr="00301C4D" w:rsidTr="00775607">
        <w:tc>
          <w:tcPr>
            <w:tcW w:w="6408" w:type="dxa"/>
            <w:tcBorders>
              <w:top w:val="single" w:sz="4" w:space="0" w:color="F79646"/>
              <w:left w:val="single" w:sz="4" w:space="0" w:color="F79646"/>
              <w:bottom w:val="single" w:sz="4" w:space="0" w:color="F79646"/>
              <w:right w:val="single" w:sz="4" w:space="0" w:color="F79646"/>
            </w:tcBorders>
            <w:shd w:val="clear" w:color="auto" w:fill="F79646"/>
          </w:tcPr>
          <w:p w:rsidR="00D26BFF" w:rsidRPr="00301C4D" w:rsidRDefault="00D26BFF">
            <w:pPr>
              <w:jc w:val="center"/>
              <w:rPr>
                <w:rFonts w:ascii="Tahoma" w:hAnsi="Tahoma" w:cs="Tahoma"/>
                <w:b/>
                <w:bCs/>
                <w:iCs/>
                <w:color w:val="FFFFFF"/>
              </w:rPr>
            </w:pPr>
            <w:r w:rsidRPr="00301C4D">
              <w:rPr>
                <w:rFonts w:ascii="Tahoma" w:hAnsi="Tahoma" w:cs="Tahoma"/>
                <w:b/>
                <w:bCs/>
                <w:iCs/>
                <w:color w:val="FFFFFF"/>
                <w:lang w:val="ru-RU"/>
              </w:rPr>
              <w:t>Добавленные условия лицензии Microsoft</w:t>
            </w:r>
          </w:p>
        </w:tc>
        <w:tc>
          <w:tcPr>
            <w:tcW w:w="4608" w:type="dxa"/>
            <w:tcBorders>
              <w:top w:val="single" w:sz="8" w:space="0" w:color="F79646"/>
              <w:left w:val="single" w:sz="4" w:space="0" w:color="F79646"/>
              <w:bottom w:val="single" w:sz="8" w:space="0" w:color="F79646"/>
            </w:tcBorders>
            <w:shd w:val="clear" w:color="auto" w:fill="F79646"/>
          </w:tcPr>
          <w:p w:rsidR="00D26BFF" w:rsidRPr="00301C4D" w:rsidRDefault="00D26BFF">
            <w:pPr>
              <w:jc w:val="center"/>
              <w:rPr>
                <w:rFonts w:ascii="Tahoma" w:hAnsi="Tahoma" w:cs="Tahoma"/>
                <w:b/>
                <w:bCs/>
                <w:iCs/>
                <w:color w:val="FFFFFF"/>
              </w:rPr>
            </w:pPr>
            <w:r w:rsidRPr="00301C4D">
              <w:rPr>
                <w:rFonts w:ascii="Tahoma" w:hAnsi="Tahoma" w:cs="Tahoma"/>
                <w:b/>
                <w:bCs/>
                <w:iCs/>
                <w:color w:val="FFFFFF"/>
                <w:lang w:val="ru-RU"/>
              </w:rPr>
              <w:t>Удаленные условия лицензии Microsoft</w:t>
            </w:r>
          </w:p>
        </w:tc>
      </w:tr>
      <w:tr w:rsidR="00C91610" w:rsidRPr="00301C4D" w:rsidTr="00775607">
        <w:trPr>
          <w:trHeight w:val="144"/>
        </w:trPr>
        <w:tc>
          <w:tcPr>
            <w:tcW w:w="6408" w:type="dxa"/>
            <w:tcBorders>
              <w:top w:val="single" w:sz="4" w:space="0" w:color="F79646"/>
              <w:left w:val="single" w:sz="4" w:space="0" w:color="F79646"/>
              <w:bottom w:val="single" w:sz="4" w:space="0" w:color="F79646"/>
              <w:right w:val="single" w:sz="4" w:space="0" w:color="F79646"/>
            </w:tcBorders>
            <w:vAlign w:val="center"/>
          </w:tcPr>
          <w:p w:rsidR="00C91610" w:rsidRPr="00301C4D" w:rsidRDefault="00B939C9" w:rsidP="00B939C9">
            <w:pPr>
              <w:rPr>
                <w:rFonts w:ascii="Tahoma" w:hAnsi="Tahoma" w:cs="Tahoma"/>
                <w:bCs/>
                <w:sz w:val="16"/>
                <w:szCs w:val="19"/>
              </w:rPr>
            </w:pPr>
            <w:r w:rsidRPr="00301C4D">
              <w:rPr>
                <w:rFonts w:ascii="Tahoma" w:hAnsi="Tahoma" w:cs="Tahoma"/>
                <w:sz w:val="16"/>
                <w:lang w:val="ru-RU"/>
              </w:rPr>
              <w:t>Microsoft</w:t>
            </w:r>
            <w:r w:rsidRPr="00BF0E83">
              <w:rPr>
                <w:rFonts w:ascii="Tahoma" w:hAnsi="Tahoma" w:cs="Tahoma"/>
                <w:sz w:val="16"/>
                <w:vertAlign w:val="superscript"/>
                <w:lang w:val="ru-RU"/>
              </w:rPr>
              <w:t>®</w:t>
            </w:r>
            <w:r w:rsidRPr="00301C4D">
              <w:rPr>
                <w:rFonts w:ascii="Tahoma" w:hAnsi="Tahoma" w:cs="Tahoma"/>
                <w:sz w:val="16"/>
                <w:lang w:val="ru-RU"/>
              </w:rPr>
              <w:t xml:space="preserve"> Visual Studio</w:t>
            </w:r>
            <w:r w:rsidRPr="00BF0E83">
              <w:rPr>
                <w:rFonts w:ascii="Tahoma" w:hAnsi="Tahoma" w:cs="Tahoma"/>
                <w:sz w:val="16"/>
                <w:vertAlign w:val="superscript"/>
                <w:lang w:val="ru-RU"/>
              </w:rPr>
              <w:t>®</w:t>
            </w:r>
            <w:r w:rsidRPr="00301C4D">
              <w:rPr>
                <w:rFonts w:ascii="Tahoma" w:hAnsi="Tahoma" w:cs="Tahoma"/>
                <w:sz w:val="16"/>
                <w:lang w:val="ru-RU"/>
              </w:rPr>
              <w:t xml:space="preserve"> Premium 2012</w:t>
            </w:r>
          </w:p>
        </w:tc>
        <w:tc>
          <w:tcPr>
            <w:tcW w:w="4608" w:type="dxa"/>
            <w:tcBorders>
              <w:top w:val="single" w:sz="8" w:space="0" w:color="F79646"/>
              <w:left w:val="single" w:sz="4" w:space="0" w:color="F79646"/>
              <w:bottom w:val="single" w:sz="8" w:space="0" w:color="F79646"/>
            </w:tcBorders>
          </w:tcPr>
          <w:p w:rsidR="00C91610" w:rsidRPr="00301C4D" w:rsidRDefault="00B939C9" w:rsidP="00B939C9">
            <w:pPr>
              <w:rPr>
                <w:rFonts w:ascii="Tahoma" w:hAnsi="Tahoma" w:cs="Tahoma"/>
                <w:bCs/>
                <w:sz w:val="16"/>
                <w:szCs w:val="19"/>
                <w:lang w:val="pt-BR"/>
              </w:rPr>
            </w:pPr>
            <w:r w:rsidRPr="00301C4D">
              <w:rPr>
                <w:rFonts w:ascii="Tahoma" w:hAnsi="Tahoma" w:cs="Tahoma"/>
                <w:sz w:val="16"/>
                <w:lang w:val="ru-RU"/>
              </w:rPr>
              <w:t>Microsoft</w:t>
            </w:r>
            <w:r w:rsidRPr="00301C4D">
              <w:rPr>
                <w:rFonts w:ascii="Tahoma" w:hAnsi="Tahoma" w:cs="Tahoma"/>
                <w:sz w:val="16"/>
                <w:vertAlign w:val="superscript"/>
                <w:lang w:val="ru-RU"/>
              </w:rPr>
              <w:t>®</w:t>
            </w:r>
            <w:r w:rsidRPr="00301C4D">
              <w:rPr>
                <w:rFonts w:ascii="Tahoma" w:hAnsi="Tahoma" w:cs="Tahoma"/>
                <w:sz w:val="16"/>
                <w:lang w:val="ru-RU"/>
              </w:rPr>
              <w:t xml:space="preserve"> Visual Studio</w:t>
            </w:r>
            <w:r w:rsidRPr="00301C4D">
              <w:rPr>
                <w:rFonts w:ascii="Tahoma" w:hAnsi="Tahoma" w:cs="Tahoma"/>
                <w:sz w:val="16"/>
                <w:vertAlign w:val="superscript"/>
                <w:lang w:val="ru-RU"/>
              </w:rPr>
              <w:t>®</w:t>
            </w:r>
            <w:r w:rsidRPr="00301C4D">
              <w:rPr>
                <w:rFonts w:ascii="Tahoma" w:hAnsi="Tahoma" w:cs="Tahoma"/>
                <w:sz w:val="16"/>
                <w:lang w:val="ru-RU"/>
              </w:rPr>
              <w:t xml:space="preserve"> LightSwitch 2011</w:t>
            </w:r>
          </w:p>
        </w:tc>
      </w:tr>
      <w:tr w:rsidR="00C91610" w:rsidRPr="00301C4D" w:rsidTr="00775607">
        <w:trPr>
          <w:trHeight w:val="144"/>
        </w:trPr>
        <w:tc>
          <w:tcPr>
            <w:tcW w:w="6408" w:type="dxa"/>
            <w:tcBorders>
              <w:top w:val="single" w:sz="4" w:space="0" w:color="F79646"/>
              <w:left w:val="single" w:sz="4" w:space="0" w:color="F79646"/>
              <w:bottom w:val="single" w:sz="4" w:space="0" w:color="F79646"/>
              <w:right w:val="single" w:sz="4" w:space="0" w:color="F79646"/>
            </w:tcBorders>
            <w:vAlign w:val="center"/>
          </w:tcPr>
          <w:p w:rsidR="00C91610" w:rsidRPr="00301C4D" w:rsidRDefault="00B939C9" w:rsidP="00B939C9">
            <w:pPr>
              <w:rPr>
                <w:rFonts w:ascii="Tahoma" w:hAnsi="Tahoma" w:cs="Tahoma"/>
                <w:bCs/>
                <w:sz w:val="16"/>
                <w:szCs w:val="19"/>
              </w:rPr>
            </w:pPr>
            <w:r w:rsidRPr="00301C4D">
              <w:rPr>
                <w:rFonts w:ascii="Tahoma" w:hAnsi="Tahoma" w:cs="Tahoma"/>
                <w:sz w:val="16"/>
                <w:lang w:val="ru-RU"/>
              </w:rPr>
              <w:t>Microsoft</w:t>
            </w:r>
            <w:r w:rsidRPr="00BF0E83">
              <w:rPr>
                <w:rFonts w:ascii="Tahoma" w:hAnsi="Tahoma" w:cs="Tahoma"/>
                <w:sz w:val="16"/>
                <w:vertAlign w:val="superscript"/>
                <w:lang w:val="ru-RU"/>
              </w:rPr>
              <w:t>®</w:t>
            </w:r>
            <w:r w:rsidRPr="00301C4D">
              <w:rPr>
                <w:rFonts w:ascii="Tahoma" w:hAnsi="Tahoma" w:cs="Tahoma"/>
                <w:sz w:val="16"/>
                <w:lang w:val="ru-RU"/>
              </w:rPr>
              <w:t xml:space="preserve"> Visual Studio</w:t>
            </w:r>
            <w:r w:rsidRPr="00BF0E83">
              <w:rPr>
                <w:rFonts w:ascii="Tahoma" w:hAnsi="Tahoma" w:cs="Tahoma"/>
                <w:sz w:val="16"/>
                <w:vertAlign w:val="superscript"/>
                <w:lang w:val="ru-RU"/>
              </w:rPr>
              <w:t>®</w:t>
            </w:r>
            <w:r w:rsidRPr="00301C4D">
              <w:rPr>
                <w:rFonts w:ascii="Tahoma" w:hAnsi="Tahoma" w:cs="Tahoma"/>
                <w:sz w:val="16"/>
                <w:lang w:val="ru-RU"/>
              </w:rPr>
              <w:t xml:space="preserve"> Professional 2012</w:t>
            </w:r>
          </w:p>
        </w:tc>
        <w:tc>
          <w:tcPr>
            <w:tcW w:w="4608" w:type="dxa"/>
            <w:tcBorders>
              <w:top w:val="single" w:sz="8" w:space="0" w:color="F79646"/>
              <w:left w:val="single" w:sz="4" w:space="0" w:color="F79646"/>
              <w:bottom w:val="single" w:sz="8" w:space="0" w:color="F79646"/>
            </w:tcBorders>
            <w:vAlign w:val="center"/>
          </w:tcPr>
          <w:p w:rsidR="00C91610" w:rsidRPr="00301C4D" w:rsidRDefault="00B939C9" w:rsidP="00B939C9">
            <w:pPr>
              <w:rPr>
                <w:rFonts w:ascii="Tahoma" w:hAnsi="Tahoma" w:cs="Tahoma"/>
                <w:bCs/>
                <w:sz w:val="16"/>
                <w:szCs w:val="19"/>
                <w:lang w:val="pt-BR"/>
              </w:rPr>
            </w:pPr>
            <w:r w:rsidRPr="00301C4D">
              <w:rPr>
                <w:rFonts w:ascii="Tahoma" w:hAnsi="Tahoma" w:cs="Tahoma"/>
                <w:sz w:val="16"/>
                <w:lang w:val="ru-RU"/>
              </w:rPr>
              <w:t>Microsoft</w:t>
            </w:r>
            <w:r w:rsidRPr="00BF0E83">
              <w:rPr>
                <w:rFonts w:ascii="Tahoma" w:hAnsi="Tahoma" w:cs="Tahoma"/>
                <w:sz w:val="16"/>
                <w:vertAlign w:val="superscript"/>
                <w:lang w:val="ru-RU"/>
              </w:rPr>
              <w:t>®</w:t>
            </w:r>
            <w:r w:rsidRPr="00301C4D">
              <w:rPr>
                <w:rFonts w:ascii="Tahoma" w:hAnsi="Tahoma" w:cs="Tahoma"/>
                <w:sz w:val="16"/>
                <w:lang w:val="ru-RU"/>
              </w:rPr>
              <w:t xml:space="preserve"> Visual Studio</w:t>
            </w:r>
            <w:r w:rsidRPr="00BF0E83">
              <w:rPr>
                <w:rFonts w:ascii="Tahoma" w:hAnsi="Tahoma" w:cs="Tahoma"/>
                <w:sz w:val="16"/>
                <w:vertAlign w:val="superscript"/>
                <w:lang w:val="ru-RU"/>
              </w:rPr>
              <w:t>®</w:t>
            </w:r>
            <w:r w:rsidRPr="00301C4D">
              <w:rPr>
                <w:rFonts w:ascii="Tahoma" w:hAnsi="Tahoma" w:cs="Tahoma"/>
                <w:sz w:val="16"/>
                <w:lang w:val="ru-RU"/>
              </w:rPr>
              <w:t xml:space="preserve"> Premium 2012</w:t>
            </w:r>
          </w:p>
        </w:tc>
      </w:tr>
      <w:tr w:rsidR="00C91610" w:rsidRPr="00301C4D" w:rsidTr="00775607">
        <w:trPr>
          <w:trHeight w:val="144"/>
        </w:trPr>
        <w:tc>
          <w:tcPr>
            <w:tcW w:w="6408" w:type="dxa"/>
            <w:tcBorders>
              <w:top w:val="single" w:sz="4" w:space="0" w:color="F79646"/>
              <w:left w:val="single" w:sz="4" w:space="0" w:color="F79646"/>
              <w:bottom w:val="single" w:sz="4" w:space="0" w:color="F79646"/>
              <w:right w:val="single" w:sz="4" w:space="0" w:color="F79646"/>
            </w:tcBorders>
            <w:vAlign w:val="center"/>
          </w:tcPr>
          <w:p w:rsidR="00C91610" w:rsidRPr="00301C4D" w:rsidRDefault="00B939C9" w:rsidP="00B939C9">
            <w:pPr>
              <w:rPr>
                <w:rFonts w:ascii="Tahoma" w:hAnsi="Tahoma" w:cs="Tahoma"/>
                <w:bCs/>
                <w:sz w:val="16"/>
                <w:szCs w:val="19"/>
              </w:rPr>
            </w:pPr>
            <w:r w:rsidRPr="00301C4D">
              <w:rPr>
                <w:rFonts w:ascii="Tahoma" w:hAnsi="Tahoma" w:cs="Tahoma"/>
                <w:sz w:val="16"/>
                <w:lang w:val="ru-RU"/>
              </w:rPr>
              <w:t>Microsoft</w:t>
            </w:r>
            <w:r w:rsidRPr="00301C4D">
              <w:rPr>
                <w:rFonts w:ascii="Tahoma" w:hAnsi="Tahoma" w:cs="Tahoma"/>
                <w:sz w:val="16"/>
                <w:vertAlign w:val="superscript"/>
                <w:lang w:val="ru-RU"/>
              </w:rPr>
              <w:t>®</w:t>
            </w:r>
            <w:r w:rsidRPr="00301C4D">
              <w:rPr>
                <w:rFonts w:ascii="Tahoma" w:hAnsi="Tahoma" w:cs="Tahoma"/>
                <w:sz w:val="16"/>
                <w:lang w:val="ru-RU"/>
              </w:rPr>
              <w:t xml:space="preserve"> Visual Studio</w:t>
            </w:r>
            <w:r w:rsidRPr="00301C4D">
              <w:rPr>
                <w:rFonts w:ascii="Tahoma" w:hAnsi="Tahoma" w:cs="Tahoma"/>
                <w:sz w:val="16"/>
                <w:vertAlign w:val="superscript"/>
                <w:lang w:val="ru-RU"/>
              </w:rPr>
              <w:t>®</w:t>
            </w:r>
            <w:r w:rsidRPr="00301C4D">
              <w:rPr>
                <w:rFonts w:ascii="Tahoma" w:hAnsi="Tahoma" w:cs="Tahoma"/>
                <w:sz w:val="16"/>
                <w:lang w:val="ru-RU"/>
              </w:rPr>
              <w:t xml:space="preserve"> Ultimate 2012</w:t>
            </w:r>
          </w:p>
        </w:tc>
        <w:tc>
          <w:tcPr>
            <w:tcW w:w="4608" w:type="dxa"/>
            <w:tcBorders>
              <w:top w:val="single" w:sz="8" w:space="0" w:color="F79646"/>
              <w:left w:val="single" w:sz="4" w:space="0" w:color="F79646"/>
              <w:bottom w:val="single" w:sz="8" w:space="0" w:color="F79646"/>
            </w:tcBorders>
            <w:vAlign w:val="center"/>
          </w:tcPr>
          <w:p w:rsidR="00C91610" w:rsidRPr="00301C4D" w:rsidRDefault="00B939C9" w:rsidP="00B939C9">
            <w:pPr>
              <w:rPr>
                <w:rFonts w:ascii="Tahoma" w:hAnsi="Tahoma" w:cs="Tahoma"/>
                <w:bCs/>
                <w:sz w:val="16"/>
                <w:szCs w:val="19"/>
                <w:lang w:val="pt-BR"/>
              </w:rPr>
            </w:pPr>
            <w:r w:rsidRPr="00301C4D">
              <w:rPr>
                <w:rFonts w:ascii="Tahoma" w:hAnsi="Tahoma" w:cs="Tahoma"/>
                <w:sz w:val="16"/>
                <w:lang w:val="ru-RU"/>
              </w:rPr>
              <w:t>Microsoft</w:t>
            </w:r>
            <w:r w:rsidRPr="00BF0E83">
              <w:rPr>
                <w:rFonts w:ascii="Tahoma" w:hAnsi="Tahoma" w:cs="Tahoma"/>
                <w:sz w:val="16"/>
                <w:vertAlign w:val="superscript"/>
                <w:lang w:val="ru-RU"/>
              </w:rPr>
              <w:t>®</w:t>
            </w:r>
            <w:r w:rsidRPr="00301C4D">
              <w:rPr>
                <w:rFonts w:ascii="Tahoma" w:hAnsi="Tahoma" w:cs="Tahoma"/>
                <w:sz w:val="16"/>
                <w:lang w:val="ru-RU"/>
              </w:rPr>
              <w:t xml:space="preserve"> Visual Studio</w:t>
            </w:r>
            <w:r w:rsidRPr="00BF0E83">
              <w:rPr>
                <w:rFonts w:ascii="Tahoma" w:hAnsi="Tahoma" w:cs="Tahoma"/>
                <w:sz w:val="16"/>
                <w:vertAlign w:val="superscript"/>
                <w:lang w:val="ru-RU"/>
              </w:rPr>
              <w:t>®</w:t>
            </w:r>
            <w:r w:rsidRPr="00301C4D">
              <w:rPr>
                <w:rFonts w:ascii="Tahoma" w:hAnsi="Tahoma" w:cs="Tahoma"/>
                <w:sz w:val="16"/>
                <w:lang w:val="ru-RU"/>
              </w:rPr>
              <w:t xml:space="preserve"> Professional 2012</w:t>
            </w:r>
          </w:p>
        </w:tc>
      </w:tr>
      <w:tr w:rsidR="00C91610" w:rsidRPr="00301C4D" w:rsidTr="00775607">
        <w:trPr>
          <w:trHeight w:val="144"/>
        </w:trPr>
        <w:tc>
          <w:tcPr>
            <w:tcW w:w="6408" w:type="dxa"/>
            <w:tcBorders>
              <w:top w:val="single" w:sz="4" w:space="0" w:color="F79646"/>
              <w:left w:val="single" w:sz="4" w:space="0" w:color="F79646"/>
              <w:bottom w:val="single" w:sz="4" w:space="0" w:color="F79646"/>
              <w:right w:val="single" w:sz="4" w:space="0" w:color="F79646"/>
            </w:tcBorders>
            <w:vAlign w:val="center"/>
          </w:tcPr>
          <w:p w:rsidR="00C91610" w:rsidRPr="00301C4D" w:rsidRDefault="00B939C9" w:rsidP="00B939C9">
            <w:pPr>
              <w:rPr>
                <w:rFonts w:ascii="Tahoma" w:hAnsi="Tahoma" w:cs="Tahoma"/>
                <w:bCs/>
                <w:sz w:val="16"/>
                <w:szCs w:val="19"/>
              </w:rPr>
            </w:pPr>
            <w:r w:rsidRPr="002A0532">
              <w:rPr>
                <w:rFonts w:ascii="Tahoma" w:hAnsi="Tahoma" w:cs="Tahoma"/>
                <w:sz w:val="16"/>
              </w:rPr>
              <w:t>Microsoft</w:t>
            </w:r>
            <w:r w:rsidRPr="002A0532">
              <w:rPr>
                <w:rFonts w:ascii="Tahoma" w:hAnsi="Tahoma" w:cs="Tahoma"/>
                <w:sz w:val="16"/>
                <w:vertAlign w:val="superscript"/>
              </w:rPr>
              <w:t>®</w:t>
            </w:r>
            <w:r w:rsidRPr="002A0532">
              <w:rPr>
                <w:rFonts w:ascii="Tahoma" w:hAnsi="Tahoma" w:cs="Tahoma"/>
                <w:sz w:val="16"/>
              </w:rPr>
              <w:t xml:space="preserve"> Visual Studio</w:t>
            </w:r>
            <w:r w:rsidRPr="002A0532">
              <w:rPr>
                <w:rFonts w:ascii="Tahoma" w:hAnsi="Tahoma" w:cs="Tahoma"/>
                <w:sz w:val="16"/>
                <w:vertAlign w:val="superscript"/>
              </w:rPr>
              <w:t>®</w:t>
            </w:r>
            <w:r w:rsidRPr="002A0532">
              <w:rPr>
                <w:rFonts w:ascii="Tahoma" w:hAnsi="Tahoma" w:cs="Tahoma"/>
                <w:sz w:val="16"/>
              </w:rPr>
              <w:t xml:space="preserve"> Test Professional 2012</w:t>
            </w:r>
          </w:p>
        </w:tc>
        <w:tc>
          <w:tcPr>
            <w:tcW w:w="4608" w:type="dxa"/>
            <w:tcBorders>
              <w:top w:val="single" w:sz="8" w:space="0" w:color="F79646"/>
              <w:left w:val="single" w:sz="4" w:space="0" w:color="F79646"/>
              <w:bottom w:val="single" w:sz="8" w:space="0" w:color="F79646"/>
            </w:tcBorders>
            <w:vAlign w:val="center"/>
          </w:tcPr>
          <w:p w:rsidR="00C91610" w:rsidRPr="00301C4D" w:rsidRDefault="00B939C9" w:rsidP="00B939C9">
            <w:pPr>
              <w:rPr>
                <w:rFonts w:ascii="Tahoma" w:hAnsi="Tahoma" w:cs="Tahoma"/>
                <w:bCs/>
                <w:sz w:val="16"/>
                <w:szCs w:val="19"/>
                <w:lang w:val="pt-BR"/>
              </w:rPr>
            </w:pPr>
            <w:r w:rsidRPr="00301C4D">
              <w:rPr>
                <w:rFonts w:ascii="Tahoma" w:hAnsi="Tahoma" w:cs="Tahoma"/>
                <w:sz w:val="16"/>
                <w:lang w:val="ru-RU"/>
              </w:rPr>
              <w:t>Microsoft</w:t>
            </w:r>
            <w:r w:rsidRPr="00301C4D">
              <w:rPr>
                <w:rFonts w:ascii="Tahoma" w:hAnsi="Tahoma" w:cs="Tahoma"/>
                <w:sz w:val="16"/>
                <w:vertAlign w:val="superscript"/>
                <w:lang w:val="ru-RU"/>
              </w:rPr>
              <w:t>®</w:t>
            </w:r>
            <w:r w:rsidRPr="00301C4D">
              <w:rPr>
                <w:rFonts w:ascii="Tahoma" w:hAnsi="Tahoma" w:cs="Tahoma"/>
                <w:sz w:val="16"/>
                <w:lang w:val="ru-RU"/>
              </w:rPr>
              <w:t xml:space="preserve"> Visual Studio</w:t>
            </w:r>
            <w:r w:rsidRPr="00301C4D">
              <w:rPr>
                <w:rFonts w:ascii="Tahoma" w:hAnsi="Tahoma" w:cs="Tahoma"/>
                <w:sz w:val="16"/>
                <w:vertAlign w:val="superscript"/>
                <w:lang w:val="ru-RU"/>
              </w:rPr>
              <w:t>®</w:t>
            </w:r>
            <w:r w:rsidRPr="00301C4D">
              <w:rPr>
                <w:rFonts w:ascii="Tahoma" w:hAnsi="Tahoma" w:cs="Tahoma"/>
                <w:sz w:val="16"/>
                <w:lang w:val="ru-RU"/>
              </w:rPr>
              <w:t xml:space="preserve"> Ultimate 2012</w:t>
            </w:r>
          </w:p>
        </w:tc>
      </w:tr>
      <w:tr w:rsidR="00C91610" w:rsidRPr="00301C4D" w:rsidTr="00775607">
        <w:trPr>
          <w:trHeight w:val="144"/>
        </w:trPr>
        <w:tc>
          <w:tcPr>
            <w:tcW w:w="6408" w:type="dxa"/>
            <w:tcBorders>
              <w:top w:val="single" w:sz="4" w:space="0" w:color="F79646"/>
              <w:left w:val="single" w:sz="4" w:space="0" w:color="F79646"/>
              <w:bottom w:val="single" w:sz="4" w:space="0" w:color="F79646"/>
              <w:right w:val="single" w:sz="4" w:space="0" w:color="F79646"/>
            </w:tcBorders>
            <w:vAlign w:val="center"/>
          </w:tcPr>
          <w:p w:rsidR="00C91610" w:rsidRPr="00301C4D" w:rsidRDefault="00B939C9" w:rsidP="00B939C9">
            <w:pPr>
              <w:rPr>
                <w:rFonts w:ascii="Tahoma" w:hAnsi="Tahoma" w:cs="Tahoma"/>
                <w:bCs/>
                <w:sz w:val="16"/>
                <w:szCs w:val="19"/>
              </w:rPr>
            </w:pPr>
            <w:r w:rsidRPr="002A0532">
              <w:rPr>
                <w:rFonts w:ascii="Tahoma" w:hAnsi="Tahoma" w:cs="Tahoma"/>
                <w:sz w:val="16"/>
              </w:rPr>
              <w:t>Microsoft</w:t>
            </w:r>
            <w:r w:rsidRPr="002A0532">
              <w:rPr>
                <w:rFonts w:ascii="Tahoma" w:hAnsi="Tahoma" w:cs="Tahoma"/>
                <w:sz w:val="16"/>
                <w:vertAlign w:val="superscript"/>
              </w:rPr>
              <w:t>®</w:t>
            </w:r>
            <w:r w:rsidRPr="002A0532">
              <w:rPr>
                <w:rFonts w:ascii="Tahoma" w:hAnsi="Tahoma" w:cs="Tahoma"/>
                <w:sz w:val="16"/>
              </w:rPr>
              <w:t xml:space="preserve"> Visual Studio</w:t>
            </w:r>
            <w:r w:rsidRPr="002A0532">
              <w:rPr>
                <w:rFonts w:ascii="Tahoma" w:hAnsi="Tahoma" w:cs="Tahoma"/>
                <w:sz w:val="16"/>
                <w:vertAlign w:val="superscript"/>
              </w:rPr>
              <w:t>®</w:t>
            </w:r>
            <w:r w:rsidRPr="002A0532">
              <w:rPr>
                <w:rFonts w:ascii="Tahoma" w:hAnsi="Tahoma" w:cs="Tahoma"/>
                <w:sz w:val="16"/>
              </w:rPr>
              <w:t xml:space="preserve"> Team Foundation Server 2012</w:t>
            </w:r>
          </w:p>
        </w:tc>
        <w:tc>
          <w:tcPr>
            <w:tcW w:w="4608" w:type="dxa"/>
            <w:tcBorders>
              <w:top w:val="single" w:sz="8" w:space="0" w:color="F79646"/>
              <w:left w:val="single" w:sz="4" w:space="0" w:color="F79646"/>
              <w:bottom w:val="single" w:sz="8" w:space="0" w:color="F79646"/>
            </w:tcBorders>
            <w:vAlign w:val="center"/>
          </w:tcPr>
          <w:p w:rsidR="00C91610" w:rsidRPr="00301C4D" w:rsidRDefault="00B939C9" w:rsidP="00B939C9">
            <w:pPr>
              <w:rPr>
                <w:rFonts w:ascii="Tahoma" w:hAnsi="Tahoma" w:cs="Tahoma"/>
                <w:bCs/>
                <w:sz w:val="16"/>
                <w:szCs w:val="19"/>
                <w:lang w:val="pt-BR"/>
              </w:rPr>
            </w:pPr>
            <w:r w:rsidRPr="002A0532">
              <w:rPr>
                <w:rFonts w:ascii="Tahoma" w:hAnsi="Tahoma" w:cs="Tahoma"/>
                <w:sz w:val="16"/>
              </w:rPr>
              <w:t>Microsoft</w:t>
            </w:r>
            <w:r w:rsidRPr="002A0532">
              <w:rPr>
                <w:rFonts w:ascii="Tahoma" w:hAnsi="Tahoma" w:cs="Tahoma"/>
                <w:sz w:val="16"/>
                <w:vertAlign w:val="superscript"/>
              </w:rPr>
              <w:t>®</w:t>
            </w:r>
            <w:r w:rsidRPr="002A0532">
              <w:rPr>
                <w:rFonts w:ascii="Tahoma" w:hAnsi="Tahoma" w:cs="Tahoma"/>
                <w:sz w:val="16"/>
              </w:rPr>
              <w:t xml:space="preserve"> Visual Studio</w:t>
            </w:r>
            <w:r w:rsidRPr="002A0532">
              <w:rPr>
                <w:rFonts w:ascii="Tahoma" w:hAnsi="Tahoma" w:cs="Tahoma"/>
                <w:sz w:val="16"/>
                <w:vertAlign w:val="superscript"/>
              </w:rPr>
              <w:t>®</w:t>
            </w:r>
            <w:r w:rsidRPr="002A0532">
              <w:rPr>
                <w:rFonts w:ascii="Tahoma" w:hAnsi="Tahoma" w:cs="Tahoma"/>
                <w:sz w:val="16"/>
              </w:rPr>
              <w:t xml:space="preserve"> Test Professional 2012</w:t>
            </w:r>
          </w:p>
        </w:tc>
      </w:tr>
      <w:tr w:rsidR="00C32E15" w:rsidRPr="00301C4D" w:rsidTr="00775607">
        <w:trPr>
          <w:trHeight w:val="144"/>
        </w:trPr>
        <w:tc>
          <w:tcPr>
            <w:tcW w:w="6408" w:type="dxa"/>
            <w:tcBorders>
              <w:top w:val="single" w:sz="4" w:space="0" w:color="F79646"/>
              <w:left w:val="single" w:sz="4" w:space="0" w:color="F79646"/>
              <w:bottom w:val="single" w:sz="4" w:space="0" w:color="F79646"/>
              <w:right w:val="single" w:sz="4" w:space="0" w:color="F79646"/>
            </w:tcBorders>
          </w:tcPr>
          <w:p w:rsidR="00C32E15" w:rsidRPr="00301C4D" w:rsidRDefault="00B939C9" w:rsidP="00B939C9">
            <w:pPr>
              <w:rPr>
                <w:rFonts w:ascii="Tahoma" w:hAnsi="Tahoma" w:cs="Tahoma"/>
                <w:bCs/>
                <w:sz w:val="16"/>
                <w:szCs w:val="19"/>
              </w:rPr>
            </w:pPr>
            <w:r w:rsidRPr="00301C4D">
              <w:rPr>
                <w:rFonts w:ascii="Tahoma" w:hAnsi="Tahoma" w:cs="Tahoma"/>
                <w:sz w:val="16"/>
                <w:lang w:val="ru-RU"/>
              </w:rPr>
              <w:t>Microsoft</w:t>
            </w:r>
            <w:r w:rsidRPr="00BF0E83">
              <w:rPr>
                <w:rFonts w:ascii="Tahoma" w:hAnsi="Tahoma" w:cs="Tahoma"/>
                <w:sz w:val="16"/>
                <w:vertAlign w:val="superscript"/>
                <w:lang w:val="ru-RU"/>
              </w:rPr>
              <w:t>®</w:t>
            </w:r>
            <w:r w:rsidRPr="00301C4D">
              <w:rPr>
                <w:rFonts w:ascii="Tahoma" w:hAnsi="Tahoma" w:cs="Tahoma"/>
                <w:sz w:val="16"/>
                <w:lang w:val="ru-RU"/>
              </w:rPr>
              <w:t xml:space="preserve"> MapPoint</w:t>
            </w:r>
            <w:r w:rsidRPr="00BF0E83">
              <w:rPr>
                <w:rFonts w:ascii="Tahoma" w:hAnsi="Tahoma" w:cs="Tahoma"/>
                <w:sz w:val="16"/>
                <w:vertAlign w:val="superscript"/>
                <w:lang w:val="ru-RU"/>
              </w:rPr>
              <w:t>®</w:t>
            </w:r>
            <w:r w:rsidRPr="00301C4D">
              <w:rPr>
                <w:rFonts w:ascii="Tahoma" w:hAnsi="Tahoma" w:cs="Tahoma"/>
                <w:sz w:val="16"/>
                <w:lang w:val="ru-RU"/>
              </w:rPr>
              <w:t xml:space="preserve"> 2013</w:t>
            </w:r>
          </w:p>
        </w:tc>
        <w:tc>
          <w:tcPr>
            <w:tcW w:w="4608" w:type="dxa"/>
            <w:tcBorders>
              <w:top w:val="single" w:sz="8" w:space="0" w:color="F79646"/>
              <w:left w:val="single" w:sz="4" w:space="0" w:color="F79646"/>
              <w:bottom w:val="single" w:sz="8" w:space="0" w:color="F79646"/>
            </w:tcBorders>
            <w:vAlign w:val="center"/>
          </w:tcPr>
          <w:p w:rsidR="00C32E15" w:rsidRPr="00301C4D" w:rsidRDefault="00B939C9" w:rsidP="00B939C9">
            <w:pPr>
              <w:rPr>
                <w:rFonts w:ascii="Tahoma" w:hAnsi="Tahoma" w:cs="Tahoma"/>
                <w:bCs/>
                <w:sz w:val="16"/>
                <w:szCs w:val="19"/>
              </w:rPr>
            </w:pPr>
            <w:r w:rsidRPr="002A0532">
              <w:rPr>
                <w:rFonts w:ascii="Tahoma" w:hAnsi="Tahoma" w:cs="Tahoma"/>
                <w:sz w:val="16"/>
              </w:rPr>
              <w:t>Microsoft</w:t>
            </w:r>
            <w:r w:rsidRPr="002A0532">
              <w:rPr>
                <w:rFonts w:ascii="Tahoma" w:hAnsi="Tahoma" w:cs="Tahoma"/>
                <w:sz w:val="16"/>
                <w:vertAlign w:val="superscript"/>
              </w:rPr>
              <w:t>®</w:t>
            </w:r>
            <w:r w:rsidRPr="002A0532">
              <w:rPr>
                <w:rFonts w:ascii="Tahoma" w:hAnsi="Tahoma" w:cs="Tahoma"/>
                <w:sz w:val="16"/>
              </w:rPr>
              <w:t xml:space="preserve"> Visual Studio</w:t>
            </w:r>
            <w:r w:rsidRPr="002A0532">
              <w:rPr>
                <w:rFonts w:ascii="Tahoma" w:hAnsi="Tahoma" w:cs="Tahoma"/>
                <w:sz w:val="16"/>
                <w:vertAlign w:val="superscript"/>
              </w:rPr>
              <w:t>®</w:t>
            </w:r>
            <w:r w:rsidRPr="002A0532">
              <w:rPr>
                <w:rFonts w:ascii="Tahoma" w:hAnsi="Tahoma" w:cs="Tahoma"/>
                <w:sz w:val="16"/>
              </w:rPr>
              <w:t xml:space="preserve"> Team Foundation Server 2012</w:t>
            </w:r>
          </w:p>
        </w:tc>
      </w:tr>
      <w:tr w:rsidR="00C32E15" w:rsidRPr="00301C4D" w:rsidTr="00775607">
        <w:trPr>
          <w:trHeight w:val="144"/>
        </w:trPr>
        <w:tc>
          <w:tcPr>
            <w:tcW w:w="6408" w:type="dxa"/>
            <w:tcBorders>
              <w:top w:val="single" w:sz="4" w:space="0" w:color="F79646"/>
              <w:left w:val="single" w:sz="4" w:space="0" w:color="F79646"/>
              <w:bottom w:val="single" w:sz="4" w:space="0" w:color="F79646"/>
              <w:right w:val="single" w:sz="4" w:space="0" w:color="F79646"/>
            </w:tcBorders>
          </w:tcPr>
          <w:p w:rsidR="00C32E15" w:rsidRPr="00301C4D" w:rsidRDefault="00B939C9" w:rsidP="00B939C9">
            <w:pPr>
              <w:rPr>
                <w:rFonts w:ascii="Tahoma" w:hAnsi="Tahoma" w:cs="Tahoma"/>
                <w:bCs/>
                <w:sz w:val="16"/>
                <w:szCs w:val="19"/>
              </w:rPr>
            </w:pPr>
            <w:r w:rsidRPr="00301C4D">
              <w:rPr>
                <w:rFonts w:ascii="Tahoma" w:hAnsi="Tahoma" w:cs="Tahoma"/>
                <w:sz w:val="16"/>
                <w:lang w:val="ru-RU"/>
              </w:rPr>
              <w:t>Microsoft</w:t>
            </w:r>
            <w:r w:rsidRPr="00BF0E83">
              <w:rPr>
                <w:rFonts w:ascii="Tahoma" w:hAnsi="Tahoma" w:cs="Tahoma"/>
                <w:sz w:val="16"/>
                <w:vertAlign w:val="superscript"/>
                <w:lang w:val="ru-RU"/>
              </w:rPr>
              <w:t>®</w:t>
            </w:r>
            <w:r w:rsidRPr="00301C4D">
              <w:rPr>
                <w:rFonts w:ascii="Tahoma" w:hAnsi="Tahoma" w:cs="Tahoma"/>
                <w:sz w:val="16"/>
                <w:lang w:val="ru-RU"/>
              </w:rPr>
              <w:t xml:space="preserve"> MapPoint</w:t>
            </w:r>
            <w:r w:rsidRPr="00BF0E83">
              <w:rPr>
                <w:rFonts w:ascii="Tahoma" w:hAnsi="Tahoma" w:cs="Tahoma"/>
                <w:sz w:val="16"/>
                <w:vertAlign w:val="superscript"/>
                <w:lang w:val="ru-RU"/>
              </w:rPr>
              <w:t>®</w:t>
            </w:r>
            <w:r w:rsidRPr="00301C4D">
              <w:rPr>
                <w:rFonts w:ascii="Tahoma" w:hAnsi="Tahoma" w:cs="Tahoma"/>
                <w:sz w:val="16"/>
                <w:lang w:val="ru-RU"/>
              </w:rPr>
              <w:t xml:space="preserve"> Fleet 2013</w:t>
            </w:r>
          </w:p>
        </w:tc>
        <w:tc>
          <w:tcPr>
            <w:tcW w:w="4608" w:type="dxa"/>
            <w:tcBorders>
              <w:top w:val="single" w:sz="8" w:space="0" w:color="F79646"/>
              <w:left w:val="single" w:sz="4" w:space="0" w:color="F79646"/>
              <w:bottom w:val="single" w:sz="8" w:space="0" w:color="F79646"/>
            </w:tcBorders>
          </w:tcPr>
          <w:p w:rsidR="00C32E15" w:rsidRPr="00301C4D" w:rsidRDefault="00DA3A9B">
            <w:pPr>
              <w:rPr>
                <w:rFonts w:ascii="Tahoma" w:hAnsi="Tahoma" w:cs="Tahoma"/>
                <w:bCs/>
                <w:sz w:val="16"/>
                <w:szCs w:val="19"/>
                <w:lang w:val="pt-BR"/>
              </w:rPr>
            </w:pPr>
            <w:r w:rsidRPr="00301C4D">
              <w:rPr>
                <w:rFonts w:ascii="Tahoma" w:eastAsia="Times New Roman" w:hAnsi="Tahoma" w:cs="Tahoma"/>
                <w:sz w:val="16"/>
                <w:lang w:val="ru-RU"/>
              </w:rPr>
              <w:t>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MapPoint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2011</w:t>
            </w:r>
          </w:p>
        </w:tc>
      </w:tr>
      <w:tr w:rsidR="00C32E15" w:rsidRPr="00301C4D" w:rsidTr="00775607">
        <w:trPr>
          <w:trHeight w:val="144"/>
        </w:trPr>
        <w:tc>
          <w:tcPr>
            <w:tcW w:w="6408" w:type="dxa"/>
            <w:tcBorders>
              <w:top w:val="single" w:sz="4" w:space="0" w:color="F79646"/>
              <w:left w:val="single" w:sz="4" w:space="0" w:color="F79646"/>
              <w:bottom w:val="single" w:sz="4" w:space="0" w:color="F79646"/>
              <w:right w:val="single" w:sz="4" w:space="0" w:color="F79646"/>
            </w:tcBorders>
          </w:tcPr>
          <w:p w:rsidR="00C32E15" w:rsidRPr="00301C4D" w:rsidRDefault="00DA3A9B" w:rsidP="00D26BFF">
            <w:pPr>
              <w:rPr>
                <w:rFonts w:ascii="Tahoma" w:hAnsi="Tahoma" w:cs="Tahoma"/>
                <w:bCs/>
                <w:sz w:val="16"/>
                <w:szCs w:val="19"/>
              </w:rPr>
            </w:pPr>
            <w:r w:rsidRPr="002A0532">
              <w:rPr>
                <w:rFonts w:ascii="Tahoma" w:hAnsi="Tahoma" w:cs="Tahoma"/>
                <w:sz w:val="16"/>
              </w:rPr>
              <w:t>Microsoft</w:t>
            </w:r>
            <w:r w:rsidRPr="00BF0E83">
              <w:rPr>
                <w:rFonts w:ascii="Tahoma" w:hAnsi="Tahoma" w:cs="Tahoma"/>
                <w:sz w:val="16"/>
                <w:vertAlign w:val="superscript"/>
              </w:rPr>
              <w:t>®</w:t>
            </w:r>
            <w:r w:rsidRPr="002A0532">
              <w:rPr>
                <w:rFonts w:ascii="Tahoma" w:hAnsi="Tahoma" w:cs="Tahoma"/>
                <w:sz w:val="16"/>
              </w:rPr>
              <w:t xml:space="preserve"> HPC Pack 2008 R2 Enterprise </w:t>
            </w:r>
            <w:r w:rsidRPr="00301C4D">
              <w:rPr>
                <w:rFonts w:ascii="Tahoma" w:hAnsi="Tahoma" w:cs="Tahoma"/>
                <w:sz w:val="16"/>
                <w:lang w:val="ru-RU"/>
              </w:rPr>
              <w:t>с</w:t>
            </w:r>
            <w:r w:rsidRPr="002A0532">
              <w:rPr>
                <w:rFonts w:ascii="Tahoma" w:hAnsi="Tahoma" w:cs="Tahoma"/>
                <w:sz w:val="16"/>
              </w:rPr>
              <w:t xml:space="preserve"> </w:t>
            </w:r>
            <w:r w:rsidRPr="00301C4D">
              <w:rPr>
                <w:rFonts w:ascii="Tahoma" w:hAnsi="Tahoma" w:cs="Tahoma"/>
                <w:sz w:val="16"/>
                <w:lang w:val="ru-RU"/>
              </w:rPr>
              <w:t>пакетом</w:t>
            </w:r>
            <w:r w:rsidRPr="002A0532">
              <w:rPr>
                <w:rFonts w:ascii="Tahoma" w:hAnsi="Tahoma" w:cs="Tahoma"/>
                <w:sz w:val="16"/>
              </w:rPr>
              <w:t xml:space="preserve"> </w:t>
            </w:r>
            <w:r w:rsidRPr="00301C4D">
              <w:rPr>
                <w:rFonts w:ascii="Tahoma" w:hAnsi="Tahoma" w:cs="Tahoma"/>
                <w:sz w:val="16"/>
                <w:lang w:val="ru-RU"/>
              </w:rPr>
              <w:t>обновления</w:t>
            </w:r>
            <w:r w:rsidRPr="002A0532">
              <w:rPr>
                <w:rFonts w:ascii="Tahoma" w:hAnsi="Tahoma" w:cs="Tahoma"/>
                <w:sz w:val="16"/>
              </w:rPr>
              <w:t xml:space="preserve"> 3</w:t>
            </w:r>
          </w:p>
        </w:tc>
        <w:tc>
          <w:tcPr>
            <w:tcW w:w="4608" w:type="dxa"/>
            <w:tcBorders>
              <w:top w:val="single" w:sz="8" w:space="0" w:color="F79646"/>
              <w:left w:val="single" w:sz="4" w:space="0" w:color="F79646"/>
              <w:bottom w:val="single" w:sz="8" w:space="0" w:color="F79646"/>
            </w:tcBorders>
          </w:tcPr>
          <w:p w:rsidR="00C32E15" w:rsidRPr="00301C4D" w:rsidRDefault="00DA3A9B">
            <w:pPr>
              <w:rPr>
                <w:rFonts w:ascii="Tahoma" w:hAnsi="Tahoma" w:cs="Tahoma"/>
                <w:bCs/>
                <w:sz w:val="16"/>
                <w:szCs w:val="19"/>
                <w:lang w:val="pt-BR"/>
              </w:rPr>
            </w:pPr>
            <w:r w:rsidRPr="00301C4D">
              <w:rPr>
                <w:rFonts w:ascii="Tahoma" w:eastAsia="Times New Roman" w:hAnsi="Tahoma" w:cs="Tahoma"/>
                <w:sz w:val="16"/>
                <w:lang w:val="ru-RU"/>
              </w:rPr>
              <w:t>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MapPoint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Fleet 2011</w:t>
            </w:r>
          </w:p>
        </w:tc>
      </w:tr>
      <w:tr w:rsidR="00C32E15" w:rsidRPr="00301C4D" w:rsidTr="00775607">
        <w:trPr>
          <w:trHeight w:val="187"/>
        </w:trPr>
        <w:tc>
          <w:tcPr>
            <w:tcW w:w="6408" w:type="dxa"/>
            <w:tcBorders>
              <w:top w:val="single" w:sz="4" w:space="0" w:color="F79646"/>
              <w:left w:val="single" w:sz="4" w:space="0" w:color="F79646"/>
              <w:bottom w:val="single" w:sz="4" w:space="0" w:color="F79646"/>
              <w:right w:val="single" w:sz="4" w:space="0" w:color="F79646"/>
            </w:tcBorders>
          </w:tcPr>
          <w:p w:rsidR="00C32E15" w:rsidRPr="002A0532" w:rsidDel="008D28E1" w:rsidRDefault="00801BE9" w:rsidP="00B939C9">
            <w:pPr>
              <w:rPr>
                <w:rFonts w:ascii="Tahoma" w:hAnsi="Tahoma" w:cs="Tahoma"/>
                <w:bCs/>
                <w:sz w:val="16"/>
                <w:szCs w:val="19"/>
                <w:lang w:val="ru-RU"/>
              </w:rPr>
            </w:pPr>
            <w:r w:rsidRPr="00301C4D">
              <w:rPr>
                <w:rFonts w:ascii="Tahoma" w:hAnsi="Tahoma" w:cs="Tahoma"/>
                <w:sz w:val="16"/>
                <w:lang w:val="ru-RU"/>
              </w:rPr>
              <w:t xml:space="preserve">Microsoft </w:t>
            </w:r>
            <w:r w:rsidRPr="00BF0E83">
              <w:rPr>
                <w:rFonts w:ascii="Tahoma" w:hAnsi="Tahoma" w:cs="Tahoma"/>
                <w:sz w:val="16"/>
                <w:vertAlign w:val="superscript"/>
                <w:lang w:val="ru-RU"/>
              </w:rPr>
              <w:t>®</w:t>
            </w:r>
            <w:r w:rsidRPr="00301C4D">
              <w:rPr>
                <w:rFonts w:ascii="Tahoma" w:hAnsi="Tahoma" w:cs="Tahoma"/>
                <w:sz w:val="16"/>
                <w:lang w:val="ru-RU"/>
              </w:rPr>
              <w:t xml:space="preserve"> HPC Pack 2008 R2 для рабочей станции с пакетом обновления 3 (SP3)</w:t>
            </w:r>
          </w:p>
        </w:tc>
        <w:tc>
          <w:tcPr>
            <w:tcW w:w="4608" w:type="dxa"/>
            <w:tcBorders>
              <w:top w:val="single" w:sz="8" w:space="0" w:color="F79646"/>
              <w:left w:val="single" w:sz="4" w:space="0" w:color="F79646"/>
              <w:bottom w:val="single" w:sz="8" w:space="0" w:color="F79646"/>
            </w:tcBorders>
          </w:tcPr>
          <w:p w:rsidR="00C32E15" w:rsidRPr="00301C4D" w:rsidDel="00C91610" w:rsidRDefault="00DA3A9B" w:rsidP="00797681">
            <w:pPr>
              <w:rPr>
                <w:rFonts w:ascii="Tahoma" w:hAnsi="Tahoma" w:cs="Tahoma"/>
                <w:bCs/>
                <w:sz w:val="16"/>
                <w:szCs w:val="19"/>
                <w:lang w:val="pt-BR"/>
              </w:rPr>
            </w:pPr>
            <w:r w:rsidRPr="00301C4D">
              <w:rPr>
                <w:rFonts w:ascii="Tahoma" w:eastAsia="Times New Roman" w:hAnsi="Tahoma" w:cs="Tahoma"/>
                <w:sz w:val="16"/>
                <w:lang w:val="ru-RU"/>
              </w:rPr>
              <w:t>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SharePoint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Workspace 2010</w:t>
            </w:r>
          </w:p>
        </w:tc>
      </w:tr>
      <w:tr w:rsidR="00C32E15" w:rsidRPr="00301C4D" w:rsidTr="00775607">
        <w:trPr>
          <w:trHeight w:val="144"/>
        </w:trPr>
        <w:tc>
          <w:tcPr>
            <w:tcW w:w="6408" w:type="dxa"/>
            <w:tcBorders>
              <w:top w:val="single" w:sz="4" w:space="0" w:color="F79646"/>
              <w:left w:val="single" w:sz="4" w:space="0" w:color="F79646"/>
              <w:bottom w:val="single" w:sz="4" w:space="0" w:color="F79646"/>
              <w:right w:val="single" w:sz="4" w:space="0" w:color="F79646"/>
            </w:tcBorders>
          </w:tcPr>
          <w:p w:rsidR="00C32E15" w:rsidRPr="00301C4D" w:rsidRDefault="00801BE9" w:rsidP="00801BE9">
            <w:pPr>
              <w:rPr>
                <w:rFonts w:ascii="Tahoma" w:hAnsi="Tahoma" w:cs="Tahoma"/>
                <w:bCs/>
                <w:sz w:val="16"/>
                <w:szCs w:val="19"/>
              </w:rPr>
            </w:pPr>
            <w:r w:rsidRPr="002A0532">
              <w:rPr>
                <w:rFonts w:ascii="Tahoma" w:hAnsi="Tahoma" w:cs="Tahoma"/>
                <w:sz w:val="16"/>
              </w:rPr>
              <w:t>Microsoft</w:t>
            </w:r>
            <w:r w:rsidRPr="002A0532">
              <w:rPr>
                <w:rFonts w:ascii="Tahoma" w:hAnsi="Tahoma" w:cs="Tahoma"/>
                <w:sz w:val="16"/>
                <w:vertAlign w:val="superscript"/>
              </w:rPr>
              <w:t>®</w:t>
            </w:r>
            <w:r w:rsidRPr="002A0532">
              <w:rPr>
                <w:rFonts w:ascii="Tahoma" w:hAnsi="Tahoma" w:cs="Tahoma"/>
                <w:sz w:val="16"/>
              </w:rPr>
              <w:t xml:space="preserve"> System Center 2012 Configuration Manager</w:t>
            </w:r>
          </w:p>
        </w:tc>
        <w:tc>
          <w:tcPr>
            <w:tcW w:w="4608" w:type="dxa"/>
            <w:tcBorders>
              <w:top w:val="single" w:sz="8" w:space="0" w:color="F79646"/>
              <w:left w:val="single" w:sz="4" w:space="0" w:color="F79646"/>
              <w:bottom w:val="single" w:sz="8" w:space="0" w:color="F79646"/>
            </w:tcBorders>
          </w:tcPr>
          <w:p w:rsidR="00C32E15" w:rsidRPr="00301C4D" w:rsidRDefault="00C32E15">
            <w:pPr>
              <w:rPr>
                <w:rStyle w:val="Hyperlink"/>
                <w:rFonts w:ascii="Tahoma" w:hAnsi="Tahoma" w:cs="Tahoma"/>
                <w:bCs/>
                <w:iCs/>
                <w:color w:val="auto"/>
                <w:sz w:val="18"/>
                <w:szCs w:val="19"/>
                <w:u w:val="none"/>
              </w:rPr>
            </w:pPr>
          </w:p>
        </w:tc>
      </w:tr>
      <w:tr w:rsidR="00C32E15" w:rsidRPr="00301C4D" w:rsidTr="00775607">
        <w:trPr>
          <w:trHeight w:val="144"/>
        </w:trPr>
        <w:tc>
          <w:tcPr>
            <w:tcW w:w="6408" w:type="dxa"/>
            <w:tcBorders>
              <w:top w:val="single" w:sz="4" w:space="0" w:color="F79646"/>
              <w:left w:val="single" w:sz="4" w:space="0" w:color="F79646"/>
              <w:bottom w:val="single" w:sz="4" w:space="0" w:color="F79646"/>
              <w:right w:val="single" w:sz="4" w:space="0" w:color="F79646"/>
            </w:tcBorders>
          </w:tcPr>
          <w:p w:rsidR="00C32E15" w:rsidRPr="00301C4D" w:rsidRDefault="00267018" w:rsidP="00801BE9">
            <w:pPr>
              <w:rPr>
                <w:rStyle w:val="Hyperlink"/>
                <w:rFonts w:ascii="Tahoma" w:hAnsi="Tahoma" w:cs="Tahoma"/>
                <w:bCs/>
                <w:iCs/>
                <w:color w:val="auto"/>
                <w:sz w:val="18"/>
                <w:szCs w:val="19"/>
                <w:u w:val="none"/>
                <w:lang w:val="fr-FR"/>
              </w:rPr>
            </w:pPr>
            <w:r w:rsidRPr="002A0532">
              <w:rPr>
                <w:rFonts w:ascii="Tahoma" w:hAnsi="Tahoma" w:cs="Tahoma"/>
                <w:sz w:val="16"/>
              </w:rPr>
              <w:t>Microsoft</w:t>
            </w:r>
            <w:r w:rsidR="00801BE9" w:rsidRPr="002A0532">
              <w:rPr>
                <w:rFonts w:ascii="Tahoma" w:hAnsi="Tahoma" w:cs="Tahoma"/>
                <w:sz w:val="16"/>
                <w:vertAlign w:val="superscript"/>
              </w:rPr>
              <w:t xml:space="preserve">® </w:t>
            </w:r>
            <w:r w:rsidR="00801BE9" w:rsidRPr="002A0532">
              <w:rPr>
                <w:rFonts w:ascii="Tahoma" w:hAnsi="Tahoma" w:cs="Tahoma"/>
                <w:sz w:val="16"/>
              </w:rPr>
              <w:t>System Center 2012 Client Management Suite</w:t>
            </w:r>
          </w:p>
        </w:tc>
        <w:tc>
          <w:tcPr>
            <w:tcW w:w="4608" w:type="dxa"/>
            <w:tcBorders>
              <w:top w:val="single" w:sz="8" w:space="0" w:color="F79646"/>
              <w:left w:val="single" w:sz="4" w:space="0" w:color="F79646"/>
              <w:bottom w:val="single" w:sz="8" w:space="0" w:color="F79646"/>
            </w:tcBorders>
          </w:tcPr>
          <w:p w:rsidR="00C32E15" w:rsidRPr="00301C4D" w:rsidRDefault="00C32E15">
            <w:pPr>
              <w:rPr>
                <w:rStyle w:val="Hyperlink"/>
                <w:rFonts w:ascii="Tahoma" w:hAnsi="Tahoma" w:cs="Tahoma"/>
                <w:bCs/>
                <w:iCs/>
                <w:color w:val="auto"/>
                <w:sz w:val="18"/>
                <w:szCs w:val="19"/>
                <w:u w:val="none"/>
                <w:lang w:val="fr-FR"/>
              </w:rPr>
            </w:pPr>
          </w:p>
        </w:tc>
      </w:tr>
      <w:tr w:rsidR="00C32E15" w:rsidRPr="00301C4D" w:rsidTr="00775607">
        <w:trPr>
          <w:trHeight w:val="144"/>
        </w:trPr>
        <w:tc>
          <w:tcPr>
            <w:tcW w:w="6408" w:type="dxa"/>
            <w:tcBorders>
              <w:top w:val="single" w:sz="4" w:space="0" w:color="F79646"/>
              <w:left w:val="single" w:sz="4" w:space="0" w:color="F79646"/>
              <w:bottom w:val="single" w:sz="4" w:space="0" w:color="F79646"/>
              <w:right w:val="single" w:sz="4" w:space="0" w:color="F79646"/>
            </w:tcBorders>
          </w:tcPr>
          <w:p w:rsidR="00C32E15" w:rsidRPr="00301C4D" w:rsidRDefault="00801BE9" w:rsidP="00801BE9">
            <w:pPr>
              <w:rPr>
                <w:rFonts w:ascii="Tahoma" w:hAnsi="Tahoma" w:cs="Tahoma"/>
                <w:bCs/>
                <w:sz w:val="16"/>
                <w:szCs w:val="19"/>
              </w:rPr>
            </w:pPr>
            <w:r w:rsidRPr="00301C4D">
              <w:rPr>
                <w:rFonts w:ascii="Tahoma" w:hAnsi="Tahoma" w:cs="Tahoma"/>
                <w:sz w:val="16"/>
                <w:lang w:val="ru-RU"/>
              </w:rPr>
              <w:t>Microsoft</w:t>
            </w:r>
            <w:r w:rsidRPr="00301C4D">
              <w:rPr>
                <w:rFonts w:ascii="Tahoma" w:hAnsi="Tahoma" w:cs="Tahoma"/>
                <w:sz w:val="16"/>
                <w:vertAlign w:val="superscript"/>
                <w:lang w:val="ru-RU"/>
              </w:rPr>
              <w:t>®</w:t>
            </w:r>
            <w:r w:rsidRPr="00301C4D">
              <w:rPr>
                <w:rFonts w:ascii="Tahoma" w:hAnsi="Tahoma" w:cs="Tahoma"/>
                <w:sz w:val="16"/>
                <w:lang w:val="ru-RU"/>
              </w:rPr>
              <w:t xml:space="preserve"> System Center 2012 Datacenter</w:t>
            </w:r>
          </w:p>
        </w:tc>
        <w:tc>
          <w:tcPr>
            <w:tcW w:w="4608" w:type="dxa"/>
            <w:tcBorders>
              <w:top w:val="single" w:sz="8" w:space="0" w:color="F79646"/>
              <w:left w:val="single" w:sz="4" w:space="0" w:color="F79646"/>
              <w:bottom w:val="single" w:sz="8" w:space="0" w:color="F79646"/>
            </w:tcBorders>
          </w:tcPr>
          <w:p w:rsidR="00C32E15" w:rsidRPr="00301C4D" w:rsidRDefault="00C32E15">
            <w:pPr>
              <w:rPr>
                <w:rFonts w:ascii="Tahoma" w:hAnsi="Tahoma" w:cs="Tahoma"/>
                <w:bCs/>
                <w:sz w:val="16"/>
                <w:szCs w:val="19"/>
              </w:rPr>
            </w:pPr>
          </w:p>
        </w:tc>
      </w:tr>
      <w:tr w:rsidR="00C32E15" w:rsidRPr="00301C4D" w:rsidTr="00775607">
        <w:trPr>
          <w:trHeight w:val="144"/>
        </w:trPr>
        <w:tc>
          <w:tcPr>
            <w:tcW w:w="6408" w:type="dxa"/>
            <w:tcBorders>
              <w:top w:val="single" w:sz="4" w:space="0" w:color="F79646"/>
              <w:left w:val="single" w:sz="4" w:space="0" w:color="F79646"/>
              <w:bottom w:val="single" w:sz="4" w:space="0" w:color="F79646"/>
              <w:right w:val="single" w:sz="4" w:space="0" w:color="F79646"/>
            </w:tcBorders>
          </w:tcPr>
          <w:p w:rsidR="00C32E15" w:rsidRPr="00301C4D" w:rsidRDefault="00801BE9" w:rsidP="00801BE9">
            <w:pPr>
              <w:rPr>
                <w:rFonts w:ascii="Tahoma" w:hAnsi="Tahoma" w:cs="Tahoma"/>
                <w:bCs/>
                <w:sz w:val="16"/>
                <w:szCs w:val="19"/>
              </w:rPr>
            </w:pPr>
            <w:r w:rsidRPr="00301C4D">
              <w:rPr>
                <w:rFonts w:ascii="Tahoma" w:hAnsi="Tahoma" w:cs="Tahoma"/>
                <w:sz w:val="16"/>
                <w:lang w:val="ru-RU"/>
              </w:rPr>
              <w:t>Microsoft</w:t>
            </w:r>
            <w:r w:rsidRPr="00301C4D">
              <w:rPr>
                <w:rFonts w:ascii="Tahoma" w:hAnsi="Tahoma" w:cs="Tahoma"/>
                <w:sz w:val="16"/>
                <w:vertAlign w:val="superscript"/>
                <w:lang w:val="ru-RU"/>
              </w:rPr>
              <w:t>®</w:t>
            </w:r>
            <w:r w:rsidRPr="00301C4D">
              <w:rPr>
                <w:rFonts w:ascii="Tahoma" w:hAnsi="Tahoma" w:cs="Tahoma"/>
                <w:sz w:val="16"/>
                <w:lang w:val="ru-RU"/>
              </w:rPr>
              <w:t xml:space="preserve"> System Center 2012 Standard</w:t>
            </w:r>
          </w:p>
        </w:tc>
        <w:tc>
          <w:tcPr>
            <w:tcW w:w="4608" w:type="dxa"/>
            <w:tcBorders>
              <w:top w:val="single" w:sz="8" w:space="0" w:color="F79646"/>
              <w:left w:val="single" w:sz="4" w:space="0" w:color="F79646"/>
              <w:bottom w:val="single" w:sz="8" w:space="0" w:color="F79646"/>
            </w:tcBorders>
          </w:tcPr>
          <w:p w:rsidR="00C32E15" w:rsidRPr="00301C4D" w:rsidRDefault="00C32E15">
            <w:pPr>
              <w:rPr>
                <w:rFonts w:ascii="Tahoma" w:hAnsi="Tahoma" w:cs="Tahoma"/>
                <w:bCs/>
                <w:sz w:val="16"/>
                <w:szCs w:val="19"/>
              </w:rPr>
            </w:pPr>
          </w:p>
        </w:tc>
      </w:tr>
      <w:tr w:rsidR="00C32E15" w:rsidRPr="00301C4D" w:rsidTr="00775607">
        <w:trPr>
          <w:trHeight w:val="144"/>
        </w:trPr>
        <w:tc>
          <w:tcPr>
            <w:tcW w:w="6408" w:type="dxa"/>
            <w:tcBorders>
              <w:top w:val="single" w:sz="4" w:space="0" w:color="F79646"/>
              <w:left w:val="single" w:sz="4" w:space="0" w:color="F79646"/>
              <w:bottom w:val="single" w:sz="4" w:space="0" w:color="F79646"/>
              <w:right w:val="single" w:sz="4" w:space="0" w:color="F79646"/>
            </w:tcBorders>
          </w:tcPr>
          <w:p w:rsidR="00C32E15" w:rsidRPr="00301C4D" w:rsidRDefault="00801BE9" w:rsidP="00801BE9">
            <w:pPr>
              <w:rPr>
                <w:rFonts w:ascii="Tahoma" w:hAnsi="Tahoma" w:cs="Tahoma"/>
                <w:bCs/>
                <w:sz w:val="16"/>
                <w:szCs w:val="19"/>
                <w:lang w:val="pt-BR"/>
              </w:rPr>
            </w:pPr>
            <w:r w:rsidRPr="002A0532">
              <w:rPr>
                <w:rFonts w:ascii="Tahoma" w:hAnsi="Tahoma" w:cs="Tahoma"/>
                <w:sz w:val="16"/>
              </w:rPr>
              <w:t>Microsoft</w:t>
            </w:r>
            <w:r w:rsidRPr="002A0532">
              <w:rPr>
                <w:rFonts w:ascii="Tahoma" w:hAnsi="Tahoma" w:cs="Tahoma"/>
                <w:sz w:val="16"/>
                <w:vertAlign w:val="superscript"/>
              </w:rPr>
              <w:t>®</w:t>
            </w:r>
            <w:r w:rsidRPr="002A0532">
              <w:rPr>
                <w:rFonts w:ascii="Tahoma" w:hAnsi="Tahoma" w:cs="Tahoma"/>
                <w:sz w:val="16"/>
              </w:rPr>
              <w:t xml:space="preserve"> Forefront</w:t>
            </w:r>
            <w:r w:rsidRPr="002A0532">
              <w:rPr>
                <w:rFonts w:ascii="Tahoma" w:hAnsi="Tahoma" w:cs="Tahoma"/>
                <w:sz w:val="16"/>
                <w:vertAlign w:val="superscript"/>
              </w:rPr>
              <w:t>®</w:t>
            </w:r>
            <w:r w:rsidRPr="002A0532">
              <w:rPr>
                <w:rFonts w:ascii="Tahoma" w:hAnsi="Tahoma" w:cs="Tahoma"/>
                <w:sz w:val="16"/>
              </w:rPr>
              <w:t xml:space="preserve"> Identity Manager 2010 R2</w:t>
            </w:r>
          </w:p>
        </w:tc>
        <w:tc>
          <w:tcPr>
            <w:tcW w:w="4608" w:type="dxa"/>
            <w:tcBorders>
              <w:top w:val="single" w:sz="8" w:space="0" w:color="F79646"/>
              <w:left w:val="single" w:sz="4" w:space="0" w:color="F79646"/>
              <w:bottom w:val="single" w:sz="8" w:space="0" w:color="F79646"/>
            </w:tcBorders>
          </w:tcPr>
          <w:p w:rsidR="00C32E15" w:rsidRPr="00301C4D" w:rsidRDefault="00C32E15">
            <w:pPr>
              <w:rPr>
                <w:rFonts w:ascii="Tahoma" w:hAnsi="Tahoma" w:cs="Tahoma"/>
                <w:bCs/>
                <w:sz w:val="16"/>
                <w:szCs w:val="19"/>
                <w:lang w:val="pt-BR"/>
              </w:rPr>
            </w:pPr>
          </w:p>
        </w:tc>
      </w:tr>
      <w:tr w:rsidR="00C32E15" w:rsidRPr="00301C4D" w:rsidTr="00775607">
        <w:trPr>
          <w:trHeight w:val="288"/>
        </w:trPr>
        <w:tc>
          <w:tcPr>
            <w:tcW w:w="6408" w:type="dxa"/>
            <w:tcBorders>
              <w:top w:val="single" w:sz="4" w:space="0" w:color="F79646"/>
              <w:left w:val="single" w:sz="4" w:space="0" w:color="F79646"/>
              <w:bottom w:val="single" w:sz="4" w:space="0" w:color="F79646"/>
              <w:right w:val="single" w:sz="4" w:space="0" w:color="F79646"/>
            </w:tcBorders>
            <w:vAlign w:val="center"/>
          </w:tcPr>
          <w:p w:rsidR="00C32E15" w:rsidRPr="00301C4D" w:rsidRDefault="00801BE9" w:rsidP="00801BE9">
            <w:pPr>
              <w:rPr>
                <w:rFonts w:ascii="Tahoma" w:hAnsi="Tahoma" w:cs="Tahoma"/>
                <w:bCs/>
                <w:sz w:val="16"/>
                <w:szCs w:val="19"/>
              </w:rPr>
            </w:pPr>
            <w:r w:rsidRPr="002A0532">
              <w:rPr>
                <w:rFonts w:ascii="Tahoma" w:hAnsi="Tahoma" w:cs="Tahoma"/>
                <w:sz w:val="16"/>
              </w:rPr>
              <w:t>Microsoft</w:t>
            </w:r>
            <w:r w:rsidRPr="00BF0E83">
              <w:rPr>
                <w:rFonts w:ascii="Tahoma" w:hAnsi="Tahoma" w:cs="Tahoma"/>
                <w:sz w:val="16"/>
                <w:vertAlign w:val="superscript"/>
              </w:rPr>
              <w:t>®</w:t>
            </w:r>
            <w:r w:rsidRPr="002A0532">
              <w:rPr>
                <w:rFonts w:ascii="Tahoma" w:hAnsi="Tahoma" w:cs="Tahoma"/>
                <w:sz w:val="16"/>
              </w:rPr>
              <w:t xml:space="preserve"> SQL Server</w:t>
            </w:r>
            <w:r w:rsidRPr="00BF0E83">
              <w:rPr>
                <w:rFonts w:ascii="Tahoma" w:hAnsi="Tahoma" w:cs="Tahoma"/>
                <w:sz w:val="16"/>
                <w:vertAlign w:val="superscript"/>
              </w:rPr>
              <w:t>®</w:t>
            </w:r>
            <w:r w:rsidRPr="002A0532">
              <w:rPr>
                <w:rFonts w:ascii="Tahoma" w:hAnsi="Tahoma" w:cs="Tahoma"/>
                <w:sz w:val="16"/>
              </w:rPr>
              <w:t xml:space="preserve"> 2012, </w:t>
            </w:r>
            <w:r w:rsidRPr="00301C4D">
              <w:rPr>
                <w:rFonts w:ascii="Tahoma" w:hAnsi="Tahoma" w:cs="Tahoma"/>
                <w:sz w:val="16"/>
                <w:lang w:val="ru-RU"/>
              </w:rPr>
              <w:t>выпуски</w:t>
            </w:r>
            <w:r w:rsidRPr="002A0532">
              <w:rPr>
                <w:rFonts w:ascii="Tahoma" w:hAnsi="Tahoma" w:cs="Tahoma"/>
                <w:sz w:val="16"/>
              </w:rPr>
              <w:t xml:space="preserve"> Standard Edition, Enterprise Edition </w:t>
            </w:r>
            <w:r w:rsidRPr="00301C4D">
              <w:rPr>
                <w:rFonts w:ascii="Tahoma" w:hAnsi="Tahoma" w:cs="Tahoma"/>
                <w:sz w:val="16"/>
                <w:lang w:val="ru-RU"/>
              </w:rPr>
              <w:t>и</w:t>
            </w:r>
            <w:r w:rsidRPr="002A0532">
              <w:rPr>
                <w:rFonts w:ascii="Tahoma" w:hAnsi="Tahoma" w:cs="Tahoma"/>
                <w:sz w:val="16"/>
              </w:rPr>
              <w:t xml:space="preserve"> Business Intelligence Edition</w:t>
            </w:r>
          </w:p>
        </w:tc>
        <w:tc>
          <w:tcPr>
            <w:tcW w:w="4608" w:type="dxa"/>
            <w:tcBorders>
              <w:top w:val="single" w:sz="8" w:space="0" w:color="F79646"/>
              <w:left w:val="single" w:sz="4" w:space="0" w:color="F79646"/>
              <w:bottom w:val="single" w:sz="8" w:space="0" w:color="F79646"/>
            </w:tcBorders>
          </w:tcPr>
          <w:p w:rsidR="00C32E15" w:rsidRPr="00301C4D" w:rsidRDefault="00C32E15">
            <w:pPr>
              <w:rPr>
                <w:rFonts w:ascii="Tahoma" w:hAnsi="Tahoma" w:cs="Tahoma"/>
                <w:bCs/>
                <w:sz w:val="16"/>
                <w:szCs w:val="19"/>
              </w:rPr>
            </w:pPr>
          </w:p>
        </w:tc>
      </w:tr>
      <w:tr w:rsidR="00C32E15" w:rsidRPr="00301C4D" w:rsidTr="00775607">
        <w:trPr>
          <w:trHeight w:val="288"/>
        </w:trPr>
        <w:tc>
          <w:tcPr>
            <w:tcW w:w="6408" w:type="dxa"/>
            <w:tcBorders>
              <w:top w:val="single" w:sz="4" w:space="0" w:color="F79646"/>
              <w:left w:val="single" w:sz="4" w:space="0" w:color="F79646"/>
              <w:bottom w:val="single" w:sz="4" w:space="0" w:color="F79646"/>
              <w:right w:val="single" w:sz="4" w:space="0" w:color="F79646"/>
            </w:tcBorders>
            <w:vAlign w:val="center"/>
          </w:tcPr>
          <w:p w:rsidR="00C32E15" w:rsidRPr="00301C4D" w:rsidRDefault="00801BE9" w:rsidP="00801BE9">
            <w:pPr>
              <w:rPr>
                <w:rFonts w:ascii="Tahoma" w:hAnsi="Tahoma" w:cs="Tahoma"/>
                <w:bCs/>
                <w:sz w:val="16"/>
                <w:szCs w:val="19"/>
              </w:rPr>
            </w:pPr>
            <w:r w:rsidRPr="002A0532">
              <w:rPr>
                <w:rFonts w:ascii="Tahoma" w:hAnsi="Tahoma" w:cs="Tahoma"/>
                <w:sz w:val="16"/>
              </w:rPr>
              <w:t>Microsoft</w:t>
            </w:r>
            <w:r w:rsidRPr="002A0532">
              <w:rPr>
                <w:rFonts w:ascii="Tahoma" w:hAnsi="Tahoma" w:cs="Tahoma"/>
                <w:sz w:val="16"/>
                <w:vertAlign w:val="superscript"/>
              </w:rPr>
              <w:t>®</w:t>
            </w:r>
            <w:r w:rsidRPr="002A0532">
              <w:rPr>
                <w:rFonts w:ascii="Tahoma" w:hAnsi="Tahoma" w:cs="Tahoma"/>
                <w:sz w:val="16"/>
              </w:rPr>
              <w:t xml:space="preserve"> SQL Server</w:t>
            </w:r>
            <w:r w:rsidRPr="002A0532">
              <w:rPr>
                <w:rFonts w:ascii="Tahoma" w:hAnsi="Tahoma" w:cs="Tahoma"/>
                <w:sz w:val="16"/>
                <w:vertAlign w:val="superscript"/>
              </w:rPr>
              <w:t>®</w:t>
            </w:r>
            <w:r w:rsidRPr="002A0532">
              <w:rPr>
                <w:rFonts w:ascii="Tahoma" w:hAnsi="Tahoma" w:cs="Tahoma"/>
                <w:sz w:val="16"/>
              </w:rPr>
              <w:t xml:space="preserve"> 2012, </w:t>
            </w:r>
            <w:r w:rsidRPr="00301C4D">
              <w:rPr>
                <w:rFonts w:ascii="Tahoma" w:hAnsi="Tahoma" w:cs="Tahoma"/>
                <w:sz w:val="16"/>
                <w:lang w:val="ru-RU"/>
              </w:rPr>
              <w:t>выпуски</w:t>
            </w:r>
            <w:r w:rsidRPr="002A0532">
              <w:rPr>
                <w:rFonts w:ascii="Tahoma" w:hAnsi="Tahoma" w:cs="Tahoma"/>
                <w:sz w:val="16"/>
              </w:rPr>
              <w:t xml:space="preserve"> Standard Edition, Enterprise Edition </w:t>
            </w:r>
            <w:r w:rsidRPr="00301C4D">
              <w:rPr>
                <w:rFonts w:ascii="Tahoma" w:hAnsi="Tahoma" w:cs="Tahoma"/>
                <w:sz w:val="16"/>
                <w:lang w:val="ru-RU"/>
              </w:rPr>
              <w:t>и</w:t>
            </w:r>
            <w:r w:rsidRPr="002A0532">
              <w:rPr>
                <w:rFonts w:ascii="Tahoma" w:hAnsi="Tahoma" w:cs="Tahoma"/>
                <w:sz w:val="16"/>
              </w:rPr>
              <w:t xml:space="preserve"> Business Intelligence Edition (</w:t>
            </w:r>
            <w:r w:rsidRPr="00301C4D">
              <w:rPr>
                <w:rFonts w:ascii="Tahoma" w:hAnsi="Tahoma" w:cs="Tahoma"/>
                <w:sz w:val="16"/>
                <w:lang w:val="ru-RU"/>
              </w:rPr>
              <w:t>с</w:t>
            </w:r>
            <w:r w:rsidRPr="002A0532">
              <w:rPr>
                <w:rFonts w:ascii="Tahoma" w:hAnsi="Tahoma" w:cs="Tahoma"/>
                <w:sz w:val="16"/>
              </w:rPr>
              <w:t xml:space="preserve"> </w:t>
            </w:r>
            <w:r w:rsidRPr="00301C4D">
              <w:rPr>
                <w:rFonts w:ascii="Tahoma" w:hAnsi="Tahoma" w:cs="Tahoma"/>
                <w:sz w:val="16"/>
                <w:lang w:val="ru-RU"/>
              </w:rPr>
              <w:t>ограниченной</w:t>
            </w:r>
            <w:r w:rsidRPr="002A0532">
              <w:rPr>
                <w:rFonts w:ascii="Tahoma" w:hAnsi="Tahoma" w:cs="Tahoma"/>
                <w:sz w:val="16"/>
              </w:rPr>
              <w:t xml:space="preserve"> </w:t>
            </w:r>
            <w:r w:rsidRPr="00301C4D">
              <w:rPr>
                <w:rFonts w:ascii="Tahoma" w:hAnsi="Tahoma" w:cs="Tahoma"/>
                <w:sz w:val="16"/>
                <w:lang w:val="ru-RU"/>
              </w:rPr>
              <w:t>средой</w:t>
            </w:r>
            <w:r w:rsidRPr="002A0532">
              <w:rPr>
                <w:rFonts w:ascii="Tahoma" w:hAnsi="Tahoma" w:cs="Tahoma"/>
                <w:sz w:val="16"/>
              </w:rPr>
              <w:t xml:space="preserve"> </w:t>
            </w:r>
            <w:r w:rsidRPr="00301C4D">
              <w:rPr>
                <w:rFonts w:ascii="Tahoma" w:hAnsi="Tahoma" w:cs="Tahoma"/>
                <w:sz w:val="16"/>
                <w:lang w:val="ru-RU"/>
              </w:rPr>
              <w:t>выполнения</w:t>
            </w:r>
            <w:r w:rsidRPr="002A0532">
              <w:rPr>
                <w:rFonts w:ascii="Tahoma" w:hAnsi="Tahoma" w:cs="Tahoma"/>
                <w:sz w:val="16"/>
              </w:rPr>
              <w:t>)</w:t>
            </w:r>
          </w:p>
        </w:tc>
        <w:tc>
          <w:tcPr>
            <w:tcW w:w="4608" w:type="dxa"/>
            <w:tcBorders>
              <w:top w:val="single" w:sz="8" w:space="0" w:color="F79646"/>
              <w:left w:val="single" w:sz="4" w:space="0" w:color="F79646"/>
              <w:bottom w:val="single" w:sz="8" w:space="0" w:color="F79646"/>
            </w:tcBorders>
            <w:vAlign w:val="center"/>
          </w:tcPr>
          <w:p w:rsidR="00C32E15" w:rsidRPr="00301C4D" w:rsidRDefault="00C32E15" w:rsidP="00506079">
            <w:pPr>
              <w:rPr>
                <w:rFonts w:ascii="Tahoma" w:hAnsi="Tahoma" w:cs="Tahoma"/>
                <w:bCs/>
                <w:sz w:val="16"/>
                <w:szCs w:val="19"/>
              </w:rPr>
            </w:pPr>
          </w:p>
        </w:tc>
      </w:tr>
    </w:tbl>
    <w:p w:rsidR="00D26BFF" w:rsidRPr="00301C4D" w:rsidRDefault="00D26BFF" w:rsidP="00536C86">
      <w:pPr>
        <w:rPr>
          <w:rFonts w:ascii="Tahoma" w:hAnsi="Tahoma" w:cs="Tahoma"/>
        </w:rPr>
      </w:pPr>
    </w:p>
    <w:p w:rsidR="00F038FE" w:rsidRPr="00301C4D" w:rsidRDefault="00D63435">
      <w:pPr>
        <w:rPr>
          <w:rFonts w:ascii="Tahoma" w:hAnsi="Tahoma" w:cs="Tahoma"/>
        </w:rPr>
      </w:pPr>
      <w:r w:rsidRPr="00301C4D">
        <w:rPr>
          <w:rFonts w:ascii="Tahoma" w:hAnsi="Tahoma" w:cs="Tahoma"/>
          <w:b/>
          <w:bCs/>
        </w:rPr>
        <w:br w:type="page"/>
      </w:r>
    </w:p>
    <w:tbl>
      <w:tblPr>
        <w:tblW w:w="1099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5688"/>
        <w:gridCol w:w="3510"/>
        <w:gridCol w:w="450"/>
        <w:gridCol w:w="450"/>
        <w:gridCol w:w="450"/>
        <w:gridCol w:w="450"/>
      </w:tblGrid>
      <w:tr w:rsidR="00DE25DE" w:rsidRPr="002F2B32" w:rsidTr="00C748C8">
        <w:tc>
          <w:tcPr>
            <w:tcW w:w="5688" w:type="dxa"/>
            <w:vMerge w:val="restart"/>
            <w:tcBorders>
              <w:top w:val="nil"/>
              <w:left w:val="nil"/>
              <w:right w:val="single" w:sz="8" w:space="0" w:color="F79646"/>
            </w:tcBorders>
            <w:vAlign w:val="center"/>
          </w:tcPr>
          <w:p w:rsidR="00DE25DE" w:rsidRPr="00301C4D" w:rsidRDefault="00DA3A9B" w:rsidP="00A755E0">
            <w:pPr>
              <w:rPr>
                <w:rStyle w:val="Hyperlink"/>
                <w:rFonts w:ascii="Tahoma" w:hAnsi="Tahoma" w:cs="Tahoma"/>
                <w:bCs/>
                <w:i/>
                <w:iCs/>
                <w:color w:val="auto"/>
                <w:sz w:val="16"/>
                <w:szCs w:val="16"/>
                <w:u w:val="none"/>
                <w:lang w:val="pt-BR"/>
              </w:rPr>
            </w:pPr>
            <w:proofErr w:type="spellStart"/>
            <w:r w:rsidRPr="00C748C8">
              <w:rPr>
                <w:rFonts w:ascii="Tahoma" w:hAnsi="Tahoma" w:cs="Tahoma"/>
                <w:b/>
                <w:color w:val="FF6600"/>
                <w:sz w:val="24"/>
                <w:szCs w:val="24"/>
                <w:lang w:eastAsia="x-none"/>
              </w:rPr>
              <w:lastRenderedPageBreak/>
              <w:t>Список</w:t>
            </w:r>
            <w:proofErr w:type="spellEnd"/>
            <w:r w:rsidRPr="00C748C8">
              <w:rPr>
                <w:rFonts w:ascii="Tahoma" w:hAnsi="Tahoma" w:cs="Tahoma"/>
                <w:b/>
                <w:color w:val="FF6600"/>
                <w:sz w:val="24"/>
                <w:szCs w:val="24"/>
                <w:lang w:eastAsia="x-none"/>
              </w:rPr>
              <w:t xml:space="preserve"> </w:t>
            </w:r>
            <w:proofErr w:type="spellStart"/>
            <w:r w:rsidRPr="00C748C8">
              <w:rPr>
                <w:rFonts w:ascii="Tahoma" w:hAnsi="Tahoma" w:cs="Tahoma"/>
                <w:b/>
                <w:color w:val="FF6600"/>
                <w:sz w:val="24"/>
                <w:szCs w:val="24"/>
                <w:lang w:eastAsia="x-none"/>
              </w:rPr>
              <w:t>Продуктов</w:t>
            </w:r>
            <w:proofErr w:type="spellEnd"/>
            <w:r w:rsidRPr="00C748C8">
              <w:rPr>
                <w:rFonts w:ascii="Tahoma" w:hAnsi="Tahoma" w:cs="Tahoma"/>
                <w:b/>
                <w:color w:val="FF6600"/>
                <w:sz w:val="24"/>
                <w:szCs w:val="24"/>
                <w:lang w:eastAsia="x-none"/>
              </w:rPr>
              <w:t>*</w:t>
            </w:r>
          </w:p>
        </w:tc>
        <w:tc>
          <w:tcPr>
            <w:tcW w:w="5310" w:type="dxa"/>
            <w:gridSpan w:val="5"/>
            <w:tcBorders>
              <w:top w:val="single" w:sz="8" w:space="0" w:color="F79646"/>
              <w:left w:val="single" w:sz="8" w:space="0" w:color="F79646"/>
              <w:bottom w:val="single" w:sz="8" w:space="0" w:color="F79646"/>
              <w:right w:val="single" w:sz="4" w:space="0" w:color="F79646"/>
            </w:tcBorders>
            <w:shd w:val="clear" w:color="auto" w:fill="FBD4B4"/>
          </w:tcPr>
          <w:p w:rsidR="00DE25DE" w:rsidRPr="00301C4D" w:rsidRDefault="00DA3A9B" w:rsidP="00B017CA">
            <w:pPr>
              <w:jc w:val="right"/>
              <w:rPr>
                <w:rStyle w:val="Hyperlink"/>
                <w:rFonts w:ascii="Tahoma" w:hAnsi="Tahoma" w:cs="Tahoma"/>
                <w:b/>
                <w:bCs/>
                <w:i/>
                <w:iCs/>
                <w:color w:val="auto"/>
                <w:sz w:val="16"/>
                <w:szCs w:val="16"/>
                <w:u w:val="none"/>
                <w:lang w:val="pt-BR"/>
              </w:rPr>
            </w:pPr>
            <w:r w:rsidRPr="00301C4D">
              <w:rPr>
                <w:rFonts w:ascii="Tahoma" w:hAnsi="Tahoma" w:cs="Tahoma"/>
                <w:b/>
                <w:color w:val="000000"/>
                <w:sz w:val="16"/>
                <w:lang w:val="ru-RU"/>
              </w:rPr>
              <w:t>D) Сведения о ключе продукта</w:t>
            </w:r>
          </w:p>
        </w:tc>
      </w:tr>
      <w:tr w:rsidR="00DE25DE" w:rsidRPr="002F2B32" w:rsidTr="00C748C8">
        <w:tc>
          <w:tcPr>
            <w:tcW w:w="5688" w:type="dxa"/>
            <w:vMerge/>
            <w:tcBorders>
              <w:left w:val="nil"/>
              <w:right w:val="single" w:sz="8" w:space="0" w:color="F79646"/>
            </w:tcBorders>
          </w:tcPr>
          <w:p w:rsidR="00DE25DE" w:rsidRPr="00301C4D" w:rsidRDefault="00DE25DE" w:rsidP="00DE25DE">
            <w:pPr>
              <w:jc w:val="right"/>
              <w:rPr>
                <w:rStyle w:val="Hyperlink"/>
                <w:rFonts w:ascii="Tahoma" w:hAnsi="Tahoma" w:cs="Tahoma"/>
                <w:bCs/>
                <w:i/>
                <w:iCs/>
                <w:color w:val="auto"/>
                <w:sz w:val="16"/>
                <w:szCs w:val="16"/>
                <w:u w:val="none"/>
                <w:lang w:val="pt-BR"/>
              </w:rPr>
            </w:pPr>
          </w:p>
        </w:tc>
        <w:tc>
          <w:tcPr>
            <w:tcW w:w="4860" w:type="dxa"/>
            <w:gridSpan w:val="4"/>
            <w:tcBorders>
              <w:top w:val="single" w:sz="8" w:space="0" w:color="F79646"/>
              <w:left w:val="single" w:sz="8" w:space="0" w:color="F79646"/>
              <w:bottom w:val="single" w:sz="8" w:space="0" w:color="F79646"/>
              <w:right w:val="single" w:sz="6" w:space="0" w:color="F79646"/>
            </w:tcBorders>
            <w:shd w:val="clear" w:color="auto" w:fill="FDE9D9"/>
          </w:tcPr>
          <w:p w:rsidR="00DE25DE" w:rsidRPr="00301C4D" w:rsidRDefault="00DA3A9B" w:rsidP="009C4106">
            <w:pPr>
              <w:jc w:val="right"/>
              <w:rPr>
                <w:rStyle w:val="Hyperlink"/>
                <w:rFonts w:ascii="Tahoma" w:hAnsi="Tahoma" w:cs="Tahoma"/>
                <w:b/>
                <w:bCs/>
                <w:i/>
                <w:iCs/>
                <w:color w:val="auto"/>
                <w:sz w:val="16"/>
                <w:szCs w:val="16"/>
                <w:u w:val="none"/>
                <w:lang w:val="pt-BR"/>
              </w:rPr>
            </w:pPr>
            <w:r w:rsidRPr="00301C4D">
              <w:rPr>
                <w:rFonts w:ascii="Tahoma" w:hAnsi="Tahoma" w:cs="Tahoma"/>
                <w:b/>
                <w:color w:val="000000"/>
                <w:sz w:val="16"/>
                <w:lang w:val="ru-RU"/>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9C4106">
            <w:pPr>
              <w:jc w:val="right"/>
              <w:rPr>
                <w:rStyle w:val="Hyperlink"/>
                <w:rFonts w:ascii="Tahoma" w:hAnsi="Tahoma" w:cs="Tahoma"/>
                <w:bCs/>
                <w:i/>
                <w:iCs/>
                <w:color w:val="auto"/>
                <w:sz w:val="16"/>
                <w:szCs w:val="16"/>
                <w:u w:val="none"/>
                <w:lang w:val="pt-BR"/>
              </w:rPr>
            </w:pPr>
          </w:p>
        </w:tc>
      </w:tr>
      <w:tr w:rsidR="00DE25DE" w:rsidRPr="00301C4D" w:rsidTr="00C748C8">
        <w:tc>
          <w:tcPr>
            <w:tcW w:w="5688" w:type="dxa"/>
            <w:vMerge/>
            <w:tcBorders>
              <w:left w:val="nil"/>
              <w:right w:val="single" w:sz="8" w:space="0" w:color="F79646"/>
            </w:tcBorders>
          </w:tcPr>
          <w:p w:rsidR="00DE25DE" w:rsidRPr="002A0532" w:rsidRDefault="00DE25DE" w:rsidP="00DE25DE">
            <w:pPr>
              <w:jc w:val="right"/>
              <w:rPr>
                <w:rFonts w:ascii="Tahoma" w:hAnsi="Tahoma" w:cs="Tahoma"/>
                <w:bCs/>
                <w:sz w:val="16"/>
                <w:szCs w:val="19"/>
                <w:lang w:val="ru-RU"/>
              </w:rPr>
            </w:pPr>
          </w:p>
        </w:tc>
        <w:tc>
          <w:tcPr>
            <w:tcW w:w="4410" w:type="dxa"/>
            <w:gridSpan w:val="3"/>
            <w:tcBorders>
              <w:top w:val="single" w:sz="8" w:space="0" w:color="F79646"/>
              <w:left w:val="single" w:sz="8" w:space="0" w:color="F79646"/>
              <w:bottom w:val="single" w:sz="8" w:space="0" w:color="F79646"/>
              <w:right w:val="single" w:sz="4" w:space="0" w:color="F79646"/>
            </w:tcBorders>
            <w:shd w:val="clear" w:color="auto" w:fill="FBD4B4"/>
          </w:tcPr>
          <w:p w:rsidR="00DE25DE" w:rsidRPr="00301C4D" w:rsidRDefault="00DA3A9B" w:rsidP="009C4106">
            <w:pPr>
              <w:jc w:val="right"/>
              <w:rPr>
                <w:rFonts w:ascii="Tahoma" w:hAnsi="Tahoma" w:cs="Tahoma"/>
                <w:b/>
                <w:bCs/>
                <w:sz w:val="16"/>
                <w:szCs w:val="19"/>
              </w:rPr>
            </w:pPr>
            <w:r w:rsidRPr="00301C4D">
              <w:rPr>
                <w:rFonts w:ascii="Tahoma" w:hAnsi="Tahoma" w:cs="Tahoma"/>
                <w:b/>
                <w:color w:val="000000"/>
                <w:sz w:val="16"/>
                <w:lang w:val="ru-RU"/>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9C4106">
            <w:pPr>
              <w:jc w:val="right"/>
              <w:rPr>
                <w:rStyle w:val="Hyperlink"/>
                <w:rFonts w:ascii="Tahoma" w:hAnsi="Tahoma" w:cs="Tahoma"/>
                <w:bCs/>
                <w:i/>
                <w:iCs/>
                <w:color w:val="auto"/>
                <w:sz w:val="16"/>
                <w:szCs w:val="16"/>
                <w:u w:val="none"/>
                <w:lang w:val="pt-BR"/>
              </w:rPr>
            </w:pPr>
          </w:p>
        </w:tc>
      </w:tr>
      <w:tr w:rsidR="00DE25DE" w:rsidRPr="002F2B32" w:rsidTr="00C748C8">
        <w:tc>
          <w:tcPr>
            <w:tcW w:w="5688" w:type="dxa"/>
            <w:vMerge/>
            <w:tcBorders>
              <w:left w:val="nil"/>
              <w:bottom w:val="nil"/>
              <w:right w:val="single" w:sz="8" w:space="0" w:color="F79646"/>
            </w:tcBorders>
          </w:tcPr>
          <w:p w:rsidR="00DE25DE" w:rsidRPr="00301C4D" w:rsidRDefault="00DE25DE" w:rsidP="00DE25DE">
            <w:pPr>
              <w:jc w:val="right"/>
              <w:rPr>
                <w:rFonts w:ascii="Tahoma" w:hAnsi="Tahoma" w:cs="Tahoma"/>
                <w:bCs/>
                <w:sz w:val="16"/>
                <w:szCs w:val="19"/>
              </w:rPr>
            </w:pPr>
          </w:p>
        </w:tc>
        <w:tc>
          <w:tcPr>
            <w:tcW w:w="3960" w:type="dxa"/>
            <w:gridSpan w:val="2"/>
            <w:tcBorders>
              <w:top w:val="single" w:sz="8" w:space="0" w:color="F79646"/>
              <w:left w:val="single" w:sz="8" w:space="0" w:color="F79646"/>
              <w:bottom w:val="single" w:sz="8" w:space="0" w:color="F79646"/>
              <w:right w:val="single" w:sz="4" w:space="0" w:color="F79646"/>
            </w:tcBorders>
            <w:shd w:val="clear" w:color="auto" w:fill="FDE9D9"/>
          </w:tcPr>
          <w:p w:rsidR="00DE25DE" w:rsidRPr="002A0532" w:rsidRDefault="00DA3A9B" w:rsidP="009C4106">
            <w:pPr>
              <w:jc w:val="right"/>
              <w:rPr>
                <w:rFonts w:ascii="Tahoma" w:hAnsi="Tahoma" w:cs="Tahoma"/>
                <w:b/>
                <w:bCs/>
                <w:sz w:val="16"/>
                <w:szCs w:val="19"/>
                <w:lang w:val="ru-RU"/>
              </w:rPr>
            </w:pPr>
            <w:r w:rsidRPr="00301C4D">
              <w:rPr>
                <w:rFonts w:ascii="Tahoma" w:hAnsi="Tahoma" w:cs="Tahoma"/>
                <w:b/>
                <w:color w:val="000000"/>
                <w:sz w:val="16"/>
                <w:lang w:val="ru-RU"/>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DE25DE" w:rsidRPr="002A0532" w:rsidRDefault="00DE25DE" w:rsidP="009C4106">
            <w:pPr>
              <w:jc w:val="right"/>
              <w:rPr>
                <w:rFonts w:ascii="Tahoma" w:hAnsi="Tahoma" w:cs="Tahoma"/>
                <w:b/>
                <w:bCs/>
                <w:sz w:val="16"/>
                <w:szCs w:val="19"/>
                <w:lang w:val="ru-RU"/>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9C4106">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9C4106">
            <w:pPr>
              <w:jc w:val="right"/>
              <w:rPr>
                <w:rStyle w:val="Hyperlink"/>
                <w:rFonts w:ascii="Tahoma" w:hAnsi="Tahoma" w:cs="Tahoma"/>
                <w:bCs/>
                <w:i/>
                <w:iCs/>
                <w:color w:val="auto"/>
                <w:sz w:val="16"/>
                <w:szCs w:val="16"/>
                <w:u w:val="none"/>
                <w:lang w:val="pt-BR"/>
              </w:rPr>
            </w:pPr>
          </w:p>
        </w:tc>
      </w:tr>
      <w:tr w:rsidR="00DE25DE" w:rsidRPr="00301C4D" w:rsidTr="00134F83">
        <w:trPr>
          <w:trHeight w:val="75"/>
        </w:trPr>
        <w:tc>
          <w:tcPr>
            <w:tcW w:w="9198" w:type="dxa"/>
            <w:gridSpan w:val="2"/>
            <w:tcBorders>
              <w:top w:val="nil"/>
              <w:bottom w:val="single" w:sz="8" w:space="0" w:color="F79646"/>
              <w:right w:val="single" w:sz="4" w:space="0" w:color="F79646"/>
            </w:tcBorders>
            <w:shd w:val="clear" w:color="auto" w:fill="F79646"/>
            <w:vAlign w:val="center"/>
          </w:tcPr>
          <w:p w:rsidR="00DE25DE" w:rsidRPr="00301C4D" w:rsidRDefault="00DA3A9B" w:rsidP="0052100B">
            <w:pPr>
              <w:jc w:val="center"/>
              <w:rPr>
                <w:rFonts w:ascii="Tahoma" w:hAnsi="Tahoma" w:cs="Tahoma"/>
                <w:b/>
                <w:bCs/>
                <w:sz w:val="18"/>
                <w:szCs w:val="19"/>
                <w:lang w:val="pt-BR"/>
              </w:rPr>
            </w:pPr>
            <w:r w:rsidRPr="00301C4D">
              <w:rPr>
                <w:rFonts w:ascii="Tahoma" w:hAnsi="Tahoma" w:cs="Tahoma"/>
                <w:b/>
                <w:sz w:val="18"/>
                <w:lang w:val="ru-RU"/>
              </w:rPr>
              <w:t>Наименование продукта</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rsidR="00DE25DE" w:rsidRPr="00301C4D" w:rsidRDefault="00DE25DE" w:rsidP="00C32E15">
            <w:pPr>
              <w:jc w:val="center"/>
              <w:rPr>
                <w:rStyle w:val="Hyperlink"/>
                <w:rFonts w:ascii="Tahoma" w:hAnsi="Tahoma" w:cs="Tahoma"/>
                <w:bCs/>
                <w:i/>
                <w:iCs/>
                <w:color w:val="auto"/>
                <w:sz w:val="18"/>
                <w:szCs w:val="19"/>
                <w:u w:val="none"/>
                <w:lang w:val="pt-BR"/>
              </w:rPr>
            </w:pPr>
          </w:p>
        </w:tc>
      </w:tr>
      <w:tr w:rsidR="00DE25DE" w:rsidRPr="00301C4D" w:rsidTr="00134F83">
        <w:tc>
          <w:tcPr>
            <w:tcW w:w="9198" w:type="dxa"/>
            <w:gridSpan w:val="2"/>
            <w:tcBorders>
              <w:right w:val="single" w:sz="4" w:space="0" w:color="F79646"/>
            </w:tcBorders>
            <w:vAlign w:val="center"/>
          </w:tcPr>
          <w:p w:rsidR="00DE25DE" w:rsidRPr="00301C4D" w:rsidRDefault="00DA3A9B">
            <w:pPr>
              <w:rPr>
                <w:rFonts w:ascii="Tahoma" w:hAnsi="Tahoma" w:cs="Tahoma"/>
                <w:bCs/>
                <w:sz w:val="16"/>
                <w:szCs w:val="19"/>
              </w:rPr>
            </w:pPr>
            <w:r w:rsidRPr="00301C4D">
              <w:rPr>
                <w:rFonts w:ascii="Tahoma" w:eastAsia="Times New Roman" w:hAnsi="Tahoma" w:cs="Tahoma"/>
                <w:sz w:val="16"/>
                <w:lang w:val="ru-RU"/>
              </w:rPr>
              <w:t>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Access</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мн</w:t>
            </w:r>
          </w:p>
        </w:tc>
      </w:tr>
      <w:tr w:rsidR="00DE25DE" w:rsidRPr="00301C4D" w:rsidTr="00134F83">
        <w:tc>
          <w:tcPr>
            <w:tcW w:w="9198" w:type="dxa"/>
            <w:gridSpan w:val="2"/>
            <w:tcBorders>
              <w:top w:val="single" w:sz="8" w:space="0" w:color="F79646"/>
              <w:bottom w:val="single" w:sz="8" w:space="0" w:color="F79646"/>
              <w:right w:val="single" w:sz="4" w:space="0" w:color="F79646"/>
            </w:tcBorders>
            <w:vAlign w:val="center"/>
          </w:tcPr>
          <w:p w:rsidR="00DE25DE" w:rsidRPr="00301C4D" w:rsidRDefault="00DA3A9B">
            <w:pPr>
              <w:rPr>
                <w:rFonts w:ascii="Tahoma" w:hAnsi="Tahoma" w:cs="Tahoma"/>
                <w:bCs/>
                <w:sz w:val="16"/>
                <w:szCs w:val="19"/>
              </w:rPr>
            </w:pPr>
            <w:r w:rsidRPr="002A0532">
              <w:rPr>
                <w:rFonts w:ascii="Tahoma" w:eastAsia="Times New Roman" w:hAnsi="Tahoma" w:cs="Tahoma"/>
                <w:sz w:val="16"/>
              </w:rPr>
              <w:t>Microsoft</w:t>
            </w:r>
            <w:r w:rsidRPr="002A0532">
              <w:rPr>
                <w:rFonts w:ascii="Tahoma" w:eastAsia="Times New Roman" w:hAnsi="Tahoma" w:cs="Tahoma"/>
                <w:sz w:val="16"/>
                <w:vertAlign w:val="superscript"/>
              </w:rPr>
              <w:t>®</w:t>
            </w:r>
            <w:r w:rsidRPr="002A0532">
              <w:rPr>
                <w:rFonts w:ascii="Tahoma" w:eastAsia="Times New Roman" w:hAnsi="Tahoma" w:cs="Tahoma"/>
                <w:sz w:val="16"/>
              </w:rPr>
              <w:t xml:space="preserve"> BizTalk</w:t>
            </w:r>
            <w:r w:rsidRPr="002A0532">
              <w:rPr>
                <w:rFonts w:ascii="Tahoma" w:eastAsia="Times New Roman" w:hAnsi="Tahoma" w:cs="Tahoma"/>
                <w:sz w:val="16"/>
                <w:vertAlign w:val="superscript"/>
              </w:rPr>
              <w:t>®</w:t>
            </w:r>
            <w:r w:rsidRPr="002A0532">
              <w:rPr>
                <w:rFonts w:ascii="Tahoma" w:eastAsia="Times New Roman" w:hAnsi="Tahoma" w:cs="Tahoma"/>
                <w:sz w:val="16"/>
              </w:rPr>
              <w:t xml:space="preserve"> Server 2010, </w:t>
            </w:r>
            <w:r w:rsidRPr="00301C4D">
              <w:rPr>
                <w:rFonts w:ascii="Tahoma" w:eastAsia="Times New Roman" w:hAnsi="Tahoma" w:cs="Tahoma"/>
                <w:sz w:val="16"/>
                <w:lang w:val="ru-RU"/>
              </w:rPr>
              <w:t>выпуски</w:t>
            </w:r>
            <w:r w:rsidRPr="002A0532">
              <w:rPr>
                <w:rFonts w:ascii="Tahoma" w:eastAsia="Times New Roman" w:hAnsi="Tahoma" w:cs="Tahoma"/>
                <w:sz w:val="16"/>
              </w:rPr>
              <w:t xml:space="preserve"> Branch Edition, Standard Edition </w:t>
            </w:r>
            <w:r w:rsidRPr="00301C4D">
              <w:rPr>
                <w:rFonts w:ascii="Tahoma" w:eastAsia="Times New Roman" w:hAnsi="Tahoma" w:cs="Tahoma"/>
                <w:sz w:val="16"/>
                <w:lang w:val="ru-RU"/>
              </w:rPr>
              <w:t>и</w:t>
            </w:r>
            <w:r w:rsidRPr="002A0532">
              <w:rPr>
                <w:rFonts w:ascii="Tahoma" w:eastAsia="Times New Roman" w:hAnsi="Tahoma" w:cs="Tahoma"/>
                <w:sz w:val="16"/>
              </w:rPr>
              <w:t xml:space="preserve">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rPr>
            </w:pPr>
          </w:p>
        </w:tc>
      </w:tr>
      <w:tr w:rsidR="00DE25DE" w:rsidRPr="002F2B32" w:rsidTr="00134F83">
        <w:tc>
          <w:tcPr>
            <w:tcW w:w="9198" w:type="dxa"/>
            <w:gridSpan w:val="2"/>
            <w:tcBorders>
              <w:right w:val="single" w:sz="4" w:space="0" w:color="F79646"/>
            </w:tcBorders>
            <w:vAlign w:val="center"/>
          </w:tcPr>
          <w:p w:rsidR="00DE25DE" w:rsidRPr="002A0532" w:rsidRDefault="00801BE9" w:rsidP="00801BE9">
            <w:pPr>
              <w:rPr>
                <w:rFonts w:ascii="Tahoma" w:hAnsi="Tahoma" w:cs="Tahoma"/>
                <w:bCs/>
                <w:sz w:val="16"/>
                <w:szCs w:val="19"/>
                <w:lang w:val="ru-RU"/>
              </w:rPr>
            </w:pPr>
            <w:bookmarkStart w:id="2" w:name="OLE_LINK1"/>
            <w:bookmarkStart w:id="3" w:name="OLE_LINK2"/>
            <w:bookmarkEnd w:id="2"/>
            <w:bookmarkEnd w:id="3"/>
            <w:r w:rsidRPr="00301C4D">
              <w:rPr>
                <w:rFonts w:ascii="Tahoma" w:hAnsi="Tahoma" w:cs="Tahoma"/>
                <w:sz w:val="16"/>
                <w:lang w:val="ru-RU"/>
              </w:rPr>
              <w:t>Microsoft</w:t>
            </w:r>
            <w:r w:rsidRPr="00301C4D">
              <w:rPr>
                <w:rFonts w:ascii="Tahoma" w:hAnsi="Tahoma" w:cs="Tahoma"/>
                <w:sz w:val="16"/>
                <w:vertAlign w:val="superscript"/>
                <w:lang w:val="ru-RU"/>
              </w:rPr>
              <w:t>®</w:t>
            </w:r>
            <w:r w:rsidRPr="00301C4D">
              <w:rPr>
                <w:rFonts w:ascii="Tahoma" w:hAnsi="Tahoma" w:cs="Tahoma"/>
                <w:sz w:val="16"/>
                <w:lang w:val="ru-RU"/>
              </w:rPr>
              <w:t xml:space="preserve"> BizTalk</w:t>
            </w:r>
            <w:r w:rsidRPr="00301C4D">
              <w:rPr>
                <w:rFonts w:ascii="Tahoma" w:hAnsi="Tahoma" w:cs="Tahoma"/>
                <w:sz w:val="16"/>
                <w:vertAlign w:val="superscript"/>
                <w:lang w:val="ru-RU"/>
              </w:rPr>
              <w:t>®</w:t>
            </w:r>
            <w:r w:rsidRPr="00301C4D">
              <w:rPr>
                <w:rFonts w:ascii="Tahoma" w:hAnsi="Tahoma" w:cs="Tahoma"/>
                <w:sz w:val="16"/>
                <w:lang w:val="ru-RU"/>
              </w:rPr>
              <w:t xml:space="preserve"> Server 2010 Enterprise Edition (для использования только в среде выполнения)</w:t>
            </w:r>
            <w:r w:rsidR="00DA3A9B" w:rsidRPr="002A0532">
              <w:rPr>
                <w:rFonts w:ascii="Tahoma" w:hAnsi="Tahoma" w:cs="Tahoma"/>
                <w:lang w:val="ru-RU"/>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2A0532"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2A0532"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2A0532"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2A0532" w:rsidRDefault="00DE25DE" w:rsidP="00C32E15">
            <w:pPr>
              <w:jc w:val="center"/>
              <w:rPr>
                <w:rStyle w:val="Hyperlink"/>
                <w:rFonts w:ascii="Tahoma" w:hAnsi="Tahoma" w:cs="Tahoma"/>
                <w:bCs/>
                <w:iCs/>
                <w:color w:val="auto"/>
                <w:sz w:val="16"/>
                <w:szCs w:val="16"/>
                <w:u w:val="none"/>
                <w:lang w:val="ru-RU"/>
              </w:rPr>
            </w:pPr>
          </w:p>
        </w:tc>
      </w:tr>
      <w:tr w:rsidR="00DE25DE" w:rsidRPr="002F2B32" w:rsidTr="00134F83">
        <w:tc>
          <w:tcPr>
            <w:tcW w:w="9198" w:type="dxa"/>
            <w:gridSpan w:val="2"/>
            <w:tcBorders>
              <w:top w:val="single" w:sz="8" w:space="0" w:color="F79646"/>
              <w:bottom w:val="single" w:sz="8" w:space="0" w:color="F79646"/>
              <w:right w:val="single" w:sz="4" w:space="0" w:color="F79646"/>
            </w:tcBorders>
            <w:vAlign w:val="center"/>
          </w:tcPr>
          <w:p w:rsidR="00DE25DE" w:rsidRPr="002A0532" w:rsidRDefault="00801BE9" w:rsidP="00801BE9">
            <w:pPr>
              <w:rPr>
                <w:rFonts w:ascii="Tahoma" w:hAnsi="Tahoma" w:cs="Tahoma"/>
                <w:bCs/>
                <w:sz w:val="16"/>
                <w:szCs w:val="19"/>
                <w:lang w:val="ru-RU"/>
              </w:rPr>
            </w:pPr>
            <w:r w:rsidRPr="00301C4D">
              <w:rPr>
                <w:rFonts w:ascii="Tahoma" w:hAnsi="Tahoma" w:cs="Tahoma"/>
                <w:sz w:val="16"/>
                <w:lang w:val="ru-RU"/>
              </w:rPr>
              <w:t>Microsoft</w:t>
            </w:r>
            <w:r w:rsidRPr="00C748C8">
              <w:rPr>
                <w:rFonts w:ascii="Tahoma" w:hAnsi="Tahoma" w:cs="Tahoma"/>
                <w:sz w:val="16"/>
                <w:vertAlign w:val="superscript"/>
                <w:lang w:val="ru-RU"/>
              </w:rPr>
              <w:t>®</w:t>
            </w:r>
            <w:r w:rsidRPr="00301C4D">
              <w:rPr>
                <w:rFonts w:ascii="Tahoma" w:hAnsi="Tahoma" w:cs="Tahoma"/>
                <w:sz w:val="16"/>
                <w:lang w:val="ru-RU"/>
              </w:rPr>
              <w:t xml:space="preserve"> BizTalk</w:t>
            </w:r>
            <w:r w:rsidRPr="00C748C8">
              <w:rPr>
                <w:rFonts w:ascii="Tahoma" w:hAnsi="Tahoma" w:cs="Tahoma"/>
                <w:sz w:val="16"/>
                <w:vertAlign w:val="superscript"/>
                <w:lang w:val="ru-RU"/>
              </w:rPr>
              <w:t>®</w:t>
            </w:r>
            <w:r w:rsidRPr="00301C4D">
              <w:rPr>
                <w:rFonts w:ascii="Tahoma" w:hAnsi="Tahoma" w:cs="Tahoma"/>
                <w:sz w:val="16"/>
                <w:lang w:val="ru-RU"/>
              </w:rPr>
              <w:t xml:space="preserve"> Server 2010 Standard</w:t>
            </w:r>
            <w:r w:rsidRPr="00301C4D">
              <w:rPr>
                <w:rFonts w:ascii="Tahoma" w:hAnsi="Tahoma" w:cs="Tahoma"/>
                <w:sz w:val="19"/>
                <w:lang w:val="ru-RU"/>
              </w:rPr>
              <w:t xml:space="preserve"> </w:t>
            </w:r>
            <w:r w:rsidRPr="00301C4D">
              <w:rPr>
                <w:rFonts w:ascii="Tahoma" w:hAnsi="Tahoma" w:cs="Tahoma"/>
                <w:sz w:val="16"/>
                <w:lang w:val="ru-RU"/>
              </w:rPr>
              <w:t>Edition (для использования только в среде выполнения)</w:t>
            </w:r>
            <w:r w:rsidR="00DA3A9B" w:rsidRPr="002A0532">
              <w:rPr>
                <w:rFonts w:ascii="Tahoma" w:hAnsi="Tahoma" w:cs="Tahoma"/>
                <w:lang w:val="ru-RU"/>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2A0532"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2A0532"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2A0532"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2A0532" w:rsidRDefault="00DE25DE" w:rsidP="00C32E15">
            <w:pPr>
              <w:jc w:val="center"/>
              <w:rPr>
                <w:rStyle w:val="Hyperlink"/>
                <w:rFonts w:ascii="Tahoma" w:hAnsi="Tahoma" w:cs="Tahoma"/>
                <w:bCs/>
                <w:iCs/>
                <w:color w:val="auto"/>
                <w:sz w:val="16"/>
                <w:szCs w:val="16"/>
                <w:u w:val="none"/>
                <w:lang w:val="ru-RU"/>
              </w:rPr>
            </w:pPr>
          </w:p>
        </w:tc>
      </w:tr>
      <w:tr w:rsidR="00DE25DE" w:rsidRPr="00301C4D" w:rsidTr="00134F83">
        <w:tc>
          <w:tcPr>
            <w:tcW w:w="9198" w:type="dxa"/>
            <w:gridSpan w:val="2"/>
            <w:tcBorders>
              <w:right w:val="single" w:sz="4" w:space="0" w:color="F79646"/>
            </w:tcBorders>
            <w:vAlign w:val="center"/>
          </w:tcPr>
          <w:p w:rsidR="00DE25DE" w:rsidRPr="00301C4D" w:rsidRDefault="00DA3A9B">
            <w:pPr>
              <w:rPr>
                <w:rFonts w:ascii="Tahoma" w:hAnsi="Tahoma" w:cs="Tahoma"/>
                <w:bCs/>
                <w:sz w:val="16"/>
                <w:szCs w:val="19"/>
              </w:rPr>
            </w:pPr>
            <w:r w:rsidRPr="00301C4D">
              <w:rPr>
                <w:rFonts w:ascii="Tahoma" w:eastAsia="Times New Roman" w:hAnsi="Tahoma" w:cs="Tahoma"/>
                <w:sz w:val="16"/>
                <w:lang w:val="ru-RU"/>
              </w:rPr>
              <w:t>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BizTalk</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RFID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r>
      <w:tr w:rsidR="00DE25DE" w:rsidRPr="00301C4D" w:rsidTr="00134F83">
        <w:tc>
          <w:tcPr>
            <w:tcW w:w="9198" w:type="dxa"/>
            <w:gridSpan w:val="2"/>
            <w:tcBorders>
              <w:top w:val="single" w:sz="8" w:space="0" w:color="F79646"/>
              <w:bottom w:val="single" w:sz="8" w:space="0" w:color="F79646"/>
              <w:right w:val="single" w:sz="4" w:space="0" w:color="F79646"/>
            </w:tcBorders>
            <w:vAlign w:val="center"/>
          </w:tcPr>
          <w:p w:rsidR="00DE25DE" w:rsidRPr="00301C4D" w:rsidRDefault="00801BE9" w:rsidP="00801BE9">
            <w:pPr>
              <w:rPr>
                <w:rFonts w:ascii="Tahoma" w:hAnsi="Tahoma" w:cs="Tahoma"/>
                <w:bCs/>
                <w:sz w:val="16"/>
                <w:szCs w:val="19"/>
              </w:rPr>
            </w:pPr>
            <w:r w:rsidRPr="002A0532">
              <w:rPr>
                <w:rFonts w:ascii="Tahoma" w:hAnsi="Tahoma" w:cs="Tahoma"/>
                <w:sz w:val="16"/>
              </w:rPr>
              <w:t>Microsoft</w:t>
            </w:r>
            <w:r w:rsidRPr="002A0532">
              <w:rPr>
                <w:rFonts w:ascii="Tahoma" w:hAnsi="Tahoma" w:cs="Tahoma"/>
                <w:sz w:val="16"/>
                <w:vertAlign w:val="superscript"/>
              </w:rPr>
              <w:t>®</w:t>
            </w:r>
            <w:r w:rsidRPr="002A0532">
              <w:rPr>
                <w:rFonts w:ascii="Tahoma" w:hAnsi="Tahoma" w:cs="Tahoma"/>
                <w:sz w:val="16"/>
              </w:rPr>
              <w:t xml:space="preserve"> Commerce Server 2009 R2, </w:t>
            </w:r>
            <w:r w:rsidRPr="00301C4D">
              <w:rPr>
                <w:rFonts w:ascii="Tahoma" w:hAnsi="Tahoma" w:cs="Tahoma"/>
                <w:sz w:val="16"/>
                <w:lang w:val="ru-RU"/>
              </w:rPr>
              <w:t>выпуски</w:t>
            </w:r>
            <w:r w:rsidRPr="002A0532">
              <w:rPr>
                <w:rFonts w:ascii="Tahoma" w:hAnsi="Tahoma" w:cs="Tahoma"/>
                <w:sz w:val="16"/>
              </w:rPr>
              <w:t xml:space="preserve"> Standard </w:t>
            </w:r>
            <w:r w:rsidRPr="00301C4D">
              <w:rPr>
                <w:rFonts w:ascii="Tahoma" w:hAnsi="Tahoma" w:cs="Tahoma"/>
                <w:sz w:val="16"/>
                <w:lang w:val="ru-RU"/>
              </w:rPr>
              <w:t>и</w:t>
            </w:r>
            <w:r w:rsidRPr="002A0532">
              <w:rPr>
                <w:rFonts w:ascii="Tahoma" w:hAnsi="Tahoma" w:cs="Tahoma"/>
                <w:sz w:val="16"/>
              </w:rPr>
              <w:t xml:space="preserve">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rPr>
            </w:pPr>
          </w:p>
        </w:tc>
      </w:tr>
      <w:tr w:rsidR="00DE25DE" w:rsidRPr="00301C4D" w:rsidTr="00134F83">
        <w:tc>
          <w:tcPr>
            <w:tcW w:w="9198" w:type="dxa"/>
            <w:gridSpan w:val="2"/>
            <w:tcBorders>
              <w:right w:val="single" w:sz="4" w:space="0" w:color="F79646"/>
            </w:tcBorders>
            <w:vAlign w:val="center"/>
          </w:tcPr>
          <w:p w:rsidR="00DE25DE" w:rsidRPr="00301C4D" w:rsidRDefault="00DA3A9B" w:rsidP="000C5103">
            <w:pPr>
              <w:rPr>
                <w:rFonts w:ascii="Tahoma" w:hAnsi="Tahoma" w:cs="Tahoma"/>
                <w:bCs/>
                <w:sz w:val="16"/>
                <w:szCs w:val="19"/>
              </w:rPr>
            </w:pPr>
            <w:r w:rsidRPr="002A0532">
              <w:rPr>
                <w:rFonts w:ascii="Tahoma" w:eastAsia="Times New Roman" w:hAnsi="Tahoma" w:cs="Tahoma"/>
                <w:sz w:val="16"/>
              </w:rPr>
              <w:t>Microsoft</w:t>
            </w:r>
            <w:r w:rsidRPr="002A0532">
              <w:rPr>
                <w:rFonts w:ascii="Tahoma" w:eastAsia="Times New Roman" w:hAnsi="Tahoma" w:cs="Tahoma"/>
                <w:sz w:val="16"/>
                <w:vertAlign w:val="superscript"/>
              </w:rPr>
              <w:t>®</w:t>
            </w:r>
            <w:r w:rsidRPr="002A0532">
              <w:rPr>
                <w:rFonts w:ascii="Tahoma" w:eastAsia="Times New Roman" w:hAnsi="Tahoma" w:cs="Tahoma"/>
                <w:sz w:val="16"/>
              </w:rPr>
              <w:t xml:space="preserve"> Dynamics CRM 2011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у</w:t>
            </w:r>
          </w:p>
        </w:tc>
      </w:tr>
      <w:tr w:rsidR="00DE25DE" w:rsidRPr="00301C4D" w:rsidTr="00134F83">
        <w:tc>
          <w:tcPr>
            <w:tcW w:w="9198" w:type="dxa"/>
            <w:gridSpan w:val="2"/>
            <w:tcBorders>
              <w:top w:val="single" w:sz="8" w:space="0" w:color="F79646"/>
              <w:bottom w:val="single" w:sz="8" w:space="0" w:color="F79646"/>
              <w:right w:val="single" w:sz="4" w:space="0" w:color="F79646"/>
            </w:tcBorders>
            <w:vAlign w:val="center"/>
          </w:tcPr>
          <w:p w:rsidR="00DE25DE" w:rsidRPr="00301C4D" w:rsidRDefault="00DA3A9B">
            <w:pPr>
              <w:rPr>
                <w:rFonts w:ascii="Tahoma" w:hAnsi="Tahoma" w:cs="Tahoma"/>
                <w:bCs/>
                <w:sz w:val="16"/>
                <w:szCs w:val="19"/>
              </w:rPr>
            </w:pPr>
            <w:r w:rsidRPr="00301C4D">
              <w:rPr>
                <w:rFonts w:ascii="Tahoma" w:eastAsia="Times New Roman" w:hAnsi="Tahoma" w:cs="Tahoma"/>
                <w:sz w:val="16"/>
                <w:lang w:val="ru-RU"/>
              </w:rPr>
              <w:t>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Excel</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мн</w:t>
            </w:r>
          </w:p>
        </w:tc>
      </w:tr>
      <w:tr w:rsidR="00DE25DE" w:rsidRPr="00301C4D" w:rsidTr="00134F83">
        <w:tc>
          <w:tcPr>
            <w:tcW w:w="9198" w:type="dxa"/>
            <w:gridSpan w:val="2"/>
            <w:tcBorders>
              <w:right w:val="single" w:sz="4" w:space="0" w:color="F79646"/>
            </w:tcBorders>
            <w:vAlign w:val="center"/>
          </w:tcPr>
          <w:p w:rsidR="00DE25DE" w:rsidRPr="00301C4D" w:rsidRDefault="00DA3A9B">
            <w:pPr>
              <w:rPr>
                <w:rFonts w:ascii="Tahoma" w:hAnsi="Tahoma" w:cs="Tahoma"/>
                <w:bCs/>
                <w:sz w:val="16"/>
                <w:szCs w:val="19"/>
              </w:rPr>
            </w:pPr>
            <w:r w:rsidRPr="002F2B32">
              <w:rPr>
                <w:rFonts w:ascii="Tahoma" w:eastAsia="Times New Roman" w:hAnsi="Tahoma" w:cs="Tahoma"/>
                <w:sz w:val="16"/>
              </w:rPr>
              <w:t>Microsoft</w:t>
            </w:r>
            <w:r w:rsidRPr="002F2B32">
              <w:rPr>
                <w:rFonts w:ascii="Tahoma" w:eastAsia="Times New Roman" w:hAnsi="Tahoma" w:cs="Tahoma"/>
                <w:sz w:val="16"/>
                <w:vertAlign w:val="superscript"/>
              </w:rPr>
              <w:t>®</w:t>
            </w:r>
            <w:r w:rsidRPr="002F2B32">
              <w:rPr>
                <w:rFonts w:ascii="Tahoma" w:eastAsia="Times New Roman" w:hAnsi="Tahoma" w:cs="Tahoma"/>
                <w:sz w:val="16"/>
              </w:rPr>
              <w:t xml:space="preserve"> Exchange Server 2010, </w:t>
            </w:r>
            <w:r w:rsidRPr="00301C4D">
              <w:rPr>
                <w:rFonts w:ascii="Tahoma" w:eastAsia="Times New Roman" w:hAnsi="Tahoma" w:cs="Tahoma"/>
                <w:sz w:val="16"/>
                <w:lang w:val="ru-RU"/>
              </w:rPr>
              <w:t>выпуски</w:t>
            </w:r>
            <w:r w:rsidRPr="002F2B32">
              <w:rPr>
                <w:rFonts w:ascii="Tahoma" w:eastAsia="Times New Roman" w:hAnsi="Tahoma" w:cs="Tahoma"/>
                <w:sz w:val="16"/>
              </w:rPr>
              <w:t xml:space="preserve"> Standard </w:t>
            </w:r>
            <w:r w:rsidRPr="00301C4D">
              <w:rPr>
                <w:rFonts w:ascii="Tahoma" w:eastAsia="Times New Roman" w:hAnsi="Tahoma" w:cs="Tahoma"/>
                <w:sz w:val="16"/>
                <w:lang w:val="ru-RU"/>
              </w:rPr>
              <w:t>и</w:t>
            </w:r>
            <w:r w:rsidRPr="002F2B32">
              <w:rPr>
                <w:rFonts w:ascii="Tahoma" w:eastAsia="Times New Roman" w:hAnsi="Tahoma" w:cs="Tahoma"/>
                <w:sz w:val="16"/>
              </w:rPr>
              <w:t xml:space="preserve"> Enterprise</w:t>
            </w:r>
            <w:r w:rsidR="002A0532" w:rsidRPr="002F2B32">
              <w:rPr>
                <w:rFonts w:ascii="Tahoma" w:eastAsia="Times New Roman" w:hAnsi="Tahoma" w:cs="Tahoma"/>
                <w:sz w:val="16"/>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у</w:t>
            </w:r>
          </w:p>
        </w:tc>
      </w:tr>
      <w:tr w:rsidR="00DE25DE" w:rsidRPr="00301C4D" w:rsidTr="00134F83">
        <w:tc>
          <w:tcPr>
            <w:tcW w:w="9198" w:type="dxa"/>
            <w:gridSpan w:val="2"/>
            <w:tcBorders>
              <w:top w:val="single" w:sz="8" w:space="0" w:color="F79646"/>
              <w:bottom w:val="single" w:sz="8" w:space="0" w:color="F79646"/>
              <w:right w:val="single" w:sz="4" w:space="0" w:color="F79646"/>
            </w:tcBorders>
            <w:vAlign w:val="center"/>
          </w:tcPr>
          <w:p w:rsidR="00DE25DE" w:rsidRPr="00301C4D" w:rsidRDefault="00801BE9" w:rsidP="00801BE9">
            <w:pPr>
              <w:rPr>
                <w:rFonts w:ascii="Tahoma" w:hAnsi="Tahoma" w:cs="Tahoma"/>
                <w:bCs/>
                <w:sz w:val="16"/>
                <w:szCs w:val="19"/>
              </w:rPr>
            </w:pPr>
            <w:r w:rsidRPr="002A0532">
              <w:rPr>
                <w:rFonts w:ascii="Tahoma" w:hAnsi="Tahoma" w:cs="Tahoma"/>
                <w:sz w:val="16"/>
              </w:rPr>
              <w:t>Microsoft</w:t>
            </w:r>
            <w:r w:rsidRPr="002A0532">
              <w:rPr>
                <w:rFonts w:ascii="Tahoma" w:hAnsi="Tahoma" w:cs="Tahoma"/>
                <w:sz w:val="16"/>
                <w:vertAlign w:val="superscript"/>
              </w:rPr>
              <w:t>®</w:t>
            </w:r>
            <w:r w:rsidRPr="002A0532">
              <w:rPr>
                <w:rFonts w:ascii="Tahoma" w:hAnsi="Tahoma" w:cs="Tahoma"/>
                <w:sz w:val="16"/>
              </w:rPr>
              <w:t xml:space="preserve"> Forefront</w:t>
            </w:r>
            <w:r w:rsidRPr="002A0532">
              <w:rPr>
                <w:rFonts w:ascii="Tahoma" w:hAnsi="Tahoma" w:cs="Tahoma"/>
                <w:sz w:val="16"/>
                <w:vertAlign w:val="superscript"/>
              </w:rPr>
              <w:t>®</w:t>
            </w:r>
            <w:r w:rsidRPr="002A0532">
              <w:rPr>
                <w:rFonts w:ascii="Tahoma" w:hAnsi="Tahoma" w:cs="Tahoma"/>
                <w:sz w:val="16"/>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r>
      <w:tr w:rsidR="00DE25DE" w:rsidRPr="00301C4D" w:rsidTr="00134F83">
        <w:tc>
          <w:tcPr>
            <w:tcW w:w="9198" w:type="dxa"/>
            <w:gridSpan w:val="2"/>
            <w:tcBorders>
              <w:right w:val="single" w:sz="4" w:space="0" w:color="F79646"/>
            </w:tcBorders>
            <w:vAlign w:val="center"/>
          </w:tcPr>
          <w:p w:rsidR="00DE25DE" w:rsidRPr="00301C4D" w:rsidRDefault="00801BE9" w:rsidP="00801BE9">
            <w:pPr>
              <w:rPr>
                <w:rFonts w:ascii="Tahoma" w:hAnsi="Tahoma" w:cs="Tahoma"/>
                <w:bCs/>
                <w:sz w:val="16"/>
                <w:szCs w:val="19"/>
              </w:rPr>
            </w:pPr>
            <w:r w:rsidRPr="002A0532">
              <w:rPr>
                <w:rFonts w:ascii="Tahoma" w:hAnsi="Tahoma" w:cs="Tahoma"/>
                <w:sz w:val="16"/>
              </w:rPr>
              <w:t>Microsoft</w:t>
            </w:r>
            <w:r w:rsidRPr="00C748C8">
              <w:rPr>
                <w:rFonts w:ascii="Tahoma" w:hAnsi="Tahoma" w:cs="Tahoma"/>
                <w:sz w:val="16"/>
                <w:vertAlign w:val="superscript"/>
              </w:rPr>
              <w:t>®</w:t>
            </w:r>
            <w:r w:rsidRPr="002A0532">
              <w:rPr>
                <w:rFonts w:ascii="Tahoma" w:hAnsi="Tahoma" w:cs="Tahoma"/>
                <w:sz w:val="16"/>
              </w:rPr>
              <w:t xml:space="preserve"> Forefront</w:t>
            </w:r>
            <w:r w:rsidRPr="00C748C8">
              <w:rPr>
                <w:rFonts w:ascii="Tahoma" w:hAnsi="Tahoma" w:cs="Tahoma"/>
                <w:sz w:val="16"/>
                <w:vertAlign w:val="superscript"/>
              </w:rPr>
              <w:t>®</w:t>
            </w:r>
            <w:r w:rsidRPr="002A0532">
              <w:rPr>
                <w:rFonts w:ascii="Tahoma" w:hAnsi="Tahoma" w:cs="Tahoma"/>
                <w:sz w:val="16"/>
              </w:rPr>
              <w:t xml:space="preserve"> Threat Management Gateway 2010, </w:t>
            </w:r>
            <w:r w:rsidRPr="00301C4D">
              <w:rPr>
                <w:rFonts w:ascii="Tahoma" w:hAnsi="Tahoma" w:cs="Tahoma"/>
                <w:sz w:val="16"/>
                <w:lang w:val="ru-RU"/>
              </w:rPr>
              <w:t>выпуски</w:t>
            </w:r>
            <w:r w:rsidRPr="002A0532">
              <w:rPr>
                <w:rFonts w:ascii="Tahoma" w:hAnsi="Tahoma" w:cs="Tahoma"/>
                <w:sz w:val="16"/>
              </w:rPr>
              <w:t xml:space="preserve"> Standard Edition </w:t>
            </w:r>
            <w:r w:rsidRPr="00301C4D">
              <w:rPr>
                <w:rFonts w:ascii="Tahoma" w:hAnsi="Tahoma" w:cs="Tahoma"/>
                <w:sz w:val="16"/>
                <w:lang w:val="ru-RU"/>
              </w:rPr>
              <w:t>и</w:t>
            </w:r>
            <w:r w:rsidRPr="002A0532">
              <w:rPr>
                <w:rFonts w:ascii="Tahoma" w:hAnsi="Tahoma" w:cs="Tahoma"/>
                <w:sz w:val="16"/>
              </w:rPr>
              <w:t xml:space="preserve">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rPr>
            </w:pPr>
          </w:p>
        </w:tc>
      </w:tr>
      <w:tr w:rsidR="00DE25DE" w:rsidRPr="00301C4D" w:rsidTr="00134F83">
        <w:tc>
          <w:tcPr>
            <w:tcW w:w="9198" w:type="dxa"/>
            <w:gridSpan w:val="2"/>
            <w:tcBorders>
              <w:top w:val="single" w:sz="8" w:space="0" w:color="F79646"/>
              <w:bottom w:val="single" w:sz="8" w:space="0" w:color="F79646"/>
              <w:right w:val="single" w:sz="4" w:space="0" w:color="F79646"/>
            </w:tcBorders>
            <w:vAlign w:val="center"/>
          </w:tcPr>
          <w:p w:rsidR="00DE25DE" w:rsidRPr="00301C4D" w:rsidRDefault="00DA3A9B">
            <w:pPr>
              <w:rPr>
                <w:rFonts w:ascii="Tahoma" w:hAnsi="Tahoma" w:cs="Tahoma"/>
                <w:bCs/>
                <w:sz w:val="16"/>
                <w:szCs w:val="19"/>
              </w:rPr>
            </w:pPr>
            <w:r w:rsidRPr="00301C4D">
              <w:rPr>
                <w:rFonts w:ascii="Tahoma" w:eastAsia="Times New Roman" w:hAnsi="Tahoma" w:cs="Tahoma"/>
                <w:sz w:val="16"/>
                <w:lang w:val="ru-RU"/>
              </w:rPr>
              <w:t>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InfoPath</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мн</w:t>
            </w:r>
          </w:p>
        </w:tc>
      </w:tr>
      <w:tr w:rsidR="0005278F" w:rsidRPr="00301C4D" w:rsidTr="00134F83">
        <w:tc>
          <w:tcPr>
            <w:tcW w:w="9198" w:type="dxa"/>
            <w:gridSpan w:val="2"/>
            <w:tcBorders>
              <w:top w:val="single" w:sz="8" w:space="0" w:color="F79646"/>
              <w:bottom w:val="single" w:sz="8" w:space="0" w:color="F79646"/>
              <w:right w:val="single" w:sz="4" w:space="0" w:color="F79646"/>
            </w:tcBorders>
            <w:vAlign w:val="center"/>
          </w:tcPr>
          <w:p w:rsidR="0005278F" w:rsidRPr="00301C4D" w:rsidRDefault="00801BE9" w:rsidP="00801BE9">
            <w:pPr>
              <w:rPr>
                <w:rFonts w:ascii="Tahoma" w:hAnsi="Tahoma" w:cs="Tahoma"/>
                <w:bCs/>
                <w:sz w:val="16"/>
                <w:szCs w:val="19"/>
                <w:lang w:val="pt-BR"/>
              </w:rPr>
            </w:pPr>
            <w:r w:rsidRPr="00301C4D">
              <w:rPr>
                <w:rFonts w:ascii="Tahoma" w:hAnsi="Tahoma" w:cs="Tahoma"/>
                <w:sz w:val="16"/>
                <w:lang w:val="ru-RU"/>
              </w:rPr>
              <w:t xml:space="preserve">Microsoft </w:t>
            </w:r>
            <w:r w:rsidRPr="00C748C8">
              <w:rPr>
                <w:rFonts w:ascii="Tahoma" w:hAnsi="Tahoma" w:cs="Tahoma"/>
                <w:sz w:val="16"/>
                <w:vertAlign w:val="superscript"/>
                <w:lang w:val="ru-RU"/>
              </w:rPr>
              <w:t>®</w:t>
            </w:r>
            <w:r w:rsidRPr="00301C4D">
              <w:rPr>
                <w:rFonts w:ascii="Tahoma" w:hAnsi="Tahoma" w:cs="Tahoma"/>
                <w:sz w:val="16"/>
                <w:lang w:val="ru-RU"/>
              </w:rPr>
              <w:t xml:space="preserve"> HPC Pack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5278F" w:rsidRPr="00301C4D" w:rsidRDefault="0005278F"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5278F" w:rsidRPr="00301C4D" w:rsidRDefault="0005278F"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5278F" w:rsidRPr="00301C4D" w:rsidRDefault="0005278F"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5278F" w:rsidRPr="00301C4D" w:rsidRDefault="0005278F" w:rsidP="00C32E15">
            <w:pPr>
              <w:jc w:val="center"/>
              <w:rPr>
                <w:rStyle w:val="Hyperlink"/>
                <w:rFonts w:ascii="Tahoma" w:hAnsi="Tahoma" w:cs="Tahoma"/>
                <w:bCs/>
                <w:iCs/>
                <w:color w:val="auto"/>
                <w:sz w:val="16"/>
                <w:szCs w:val="16"/>
                <w:u w:val="none"/>
                <w:lang w:val="pt-BR"/>
              </w:rPr>
            </w:pPr>
          </w:p>
        </w:tc>
      </w:tr>
      <w:tr w:rsidR="00DE25DE" w:rsidRPr="00301C4D" w:rsidTr="00134F83">
        <w:tc>
          <w:tcPr>
            <w:tcW w:w="9198" w:type="dxa"/>
            <w:gridSpan w:val="2"/>
            <w:tcBorders>
              <w:right w:val="single" w:sz="4" w:space="0" w:color="F79646"/>
            </w:tcBorders>
            <w:vAlign w:val="center"/>
          </w:tcPr>
          <w:p w:rsidR="00DE25DE" w:rsidRPr="00301C4D" w:rsidRDefault="00DA3A9B" w:rsidP="00D26BFF">
            <w:pPr>
              <w:rPr>
                <w:rFonts w:ascii="Tahoma" w:hAnsi="Tahoma" w:cs="Tahoma"/>
                <w:bCs/>
                <w:sz w:val="16"/>
                <w:szCs w:val="19"/>
              </w:rPr>
            </w:pPr>
            <w:r w:rsidRPr="002A0532">
              <w:rPr>
                <w:rFonts w:ascii="Tahoma" w:hAnsi="Tahoma" w:cs="Tahoma"/>
                <w:sz w:val="16"/>
              </w:rPr>
              <w:t>Microsoft</w:t>
            </w:r>
            <w:r w:rsidRPr="00C748C8">
              <w:rPr>
                <w:rFonts w:ascii="Tahoma" w:hAnsi="Tahoma" w:cs="Tahoma"/>
                <w:sz w:val="16"/>
                <w:vertAlign w:val="superscript"/>
              </w:rPr>
              <w:t>®</w:t>
            </w:r>
            <w:r w:rsidRPr="002A0532">
              <w:rPr>
                <w:rFonts w:ascii="Tahoma" w:hAnsi="Tahoma" w:cs="Tahoma"/>
                <w:sz w:val="16"/>
              </w:rPr>
              <w:t xml:space="preserve"> HPC Pack 2008 R2 Enterprise </w:t>
            </w:r>
            <w:r w:rsidRPr="00301C4D">
              <w:rPr>
                <w:rFonts w:ascii="Tahoma" w:hAnsi="Tahoma" w:cs="Tahoma"/>
                <w:sz w:val="16"/>
                <w:lang w:val="ru-RU"/>
              </w:rPr>
              <w:t>с</w:t>
            </w:r>
            <w:r w:rsidRPr="002A0532">
              <w:rPr>
                <w:rFonts w:ascii="Tahoma" w:hAnsi="Tahoma" w:cs="Tahoma"/>
                <w:sz w:val="16"/>
              </w:rPr>
              <w:t xml:space="preserve"> </w:t>
            </w:r>
            <w:r w:rsidRPr="00301C4D">
              <w:rPr>
                <w:rFonts w:ascii="Tahoma" w:hAnsi="Tahoma" w:cs="Tahoma"/>
                <w:sz w:val="16"/>
                <w:lang w:val="ru-RU"/>
              </w:rPr>
              <w:t>пакетом</w:t>
            </w:r>
            <w:r w:rsidRPr="002A0532">
              <w:rPr>
                <w:rFonts w:ascii="Tahoma" w:hAnsi="Tahoma" w:cs="Tahoma"/>
                <w:sz w:val="16"/>
              </w:rPr>
              <w:t xml:space="preserve"> </w:t>
            </w:r>
            <w:r w:rsidRPr="00301C4D">
              <w:rPr>
                <w:rFonts w:ascii="Tahoma" w:hAnsi="Tahoma" w:cs="Tahoma"/>
                <w:sz w:val="16"/>
                <w:lang w:val="ru-RU"/>
              </w:rPr>
              <w:t>обновления</w:t>
            </w:r>
            <w:r w:rsidRPr="002A0532">
              <w:rPr>
                <w:rFonts w:ascii="Tahoma" w:hAnsi="Tahoma" w:cs="Tahoma"/>
                <w:sz w:val="16"/>
              </w:rPr>
              <w:t xml:space="preserve"> 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rPr>
            </w:pPr>
          </w:p>
        </w:tc>
      </w:tr>
      <w:tr w:rsidR="00DE25DE" w:rsidRPr="002F2B32" w:rsidTr="00134F83">
        <w:tc>
          <w:tcPr>
            <w:tcW w:w="9198" w:type="dxa"/>
            <w:gridSpan w:val="2"/>
            <w:tcBorders>
              <w:top w:val="single" w:sz="8" w:space="0" w:color="F79646"/>
              <w:bottom w:val="single" w:sz="8" w:space="0" w:color="F79646"/>
              <w:right w:val="single" w:sz="4" w:space="0" w:color="F79646"/>
            </w:tcBorders>
            <w:vAlign w:val="center"/>
          </w:tcPr>
          <w:p w:rsidR="00DE25DE" w:rsidRPr="002A0532" w:rsidRDefault="00801BE9" w:rsidP="00801BE9">
            <w:pPr>
              <w:rPr>
                <w:rFonts w:ascii="Tahoma" w:hAnsi="Tahoma" w:cs="Tahoma"/>
                <w:bCs/>
                <w:sz w:val="16"/>
                <w:szCs w:val="19"/>
                <w:lang w:val="ru-RU"/>
              </w:rPr>
            </w:pPr>
            <w:r w:rsidRPr="00301C4D">
              <w:rPr>
                <w:rFonts w:ascii="Tahoma" w:hAnsi="Tahoma" w:cs="Tahoma"/>
                <w:sz w:val="16"/>
                <w:lang w:val="ru-RU"/>
              </w:rPr>
              <w:t xml:space="preserve">Microsoft </w:t>
            </w:r>
            <w:r w:rsidRPr="00C748C8">
              <w:rPr>
                <w:rFonts w:ascii="Tahoma" w:hAnsi="Tahoma" w:cs="Tahoma"/>
                <w:sz w:val="16"/>
                <w:vertAlign w:val="superscript"/>
                <w:lang w:val="ru-RU"/>
              </w:rPr>
              <w:t>®</w:t>
            </w:r>
            <w:r w:rsidRPr="00301C4D">
              <w:rPr>
                <w:rFonts w:ascii="Tahoma" w:hAnsi="Tahoma" w:cs="Tahoma"/>
                <w:sz w:val="16"/>
                <w:lang w:val="ru-RU"/>
              </w:rPr>
              <w:t xml:space="preserve"> HPC Pack 2008 R2 для рабочей станции с пакетом обновления 3 (SP3)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2A0532"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2A0532"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2A0532"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2A0532" w:rsidRDefault="00DE25DE" w:rsidP="00C32E15">
            <w:pPr>
              <w:jc w:val="center"/>
              <w:rPr>
                <w:rStyle w:val="Hyperlink"/>
                <w:rFonts w:ascii="Tahoma" w:hAnsi="Tahoma" w:cs="Tahoma"/>
                <w:bCs/>
                <w:iCs/>
                <w:color w:val="auto"/>
                <w:sz w:val="16"/>
                <w:szCs w:val="16"/>
                <w:u w:val="none"/>
                <w:lang w:val="ru-RU"/>
              </w:rPr>
            </w:pPr>
          </w:p>
        </w:tc>
      </w:tr>
      <w:tr w:rsidR="00DE25DE" w:rsidRPr="00301C4D" w:rsidTr="00134F83">
        <w:tc>
          <w:tcPr>
            <w:tcW w:w="9198" w:type="dxa"/>
            <w:gridSpan w:val="2"/>
            <w:tcBorders>
              <w:right w:val="single" w:sz="4" w:space="0" w:color="F79646"/>
            </w:tcBorders>
            <w:vAlign w:val="center"/>
          </w:tcPr>
          <w:p w:rsidR="00DE25DE" w:rsidRPr="00301C4D" w:rsidRDefault="00801BE9" w:rsidP="00801BE9">
            <w:pPr>
              <w:rPr>
                <w:rFonts w:ascii="Tahoma" w:hAnsi="Tahoma" w:cs="Tahoma"/>
                <w:bCs/>
                <w:sz w:val="16"/>
                <w:szCs w:val="19"/>
              </w:rPr>
            </w:pPr>
            <w:r w:rsidRPr="00301C4D">
              <w:rPr>
                <w:rFonts w:ascii="Tahoma" w:hAnsi="Tahoma" w:cs="Tahoma"/>
                <w:sz w:val="16"/>
                <w:lang w:val="ru-RU"/>
              </w:rPr>
              <w:t>Microsoft</w:t>
            </w:r>
            <w:r w:rsidRPr="00C748C8">
              <w:rPr>
                <w:rFonts w:ascii="Tahoma" w:hAnsi="Tahoma" w:cs="Tahoma"/>
                <w:sz w:val="16"/>
                <w:vertAlign w:val="superscript"/>
                <w:lang w:val="ru-RU"/>
              </w:rPr>
              <w:t>®</w:t>
            </w:r>
            <w:r w:rsidRPr="00301C4D">
              <w:rPr>
                <w:rFonts w:ascii="Tahoma" w:hAnsi="Tahoma" w:cs="Tahoma"/>
                <w:sz w:val="16"/>
                <w:lang w:val="ru-RU"/>
              </w:rPr>
              <w:t xml:space="preserve"> MapPoint</w:t>
            </w:r>
            <w:r w:rsidRPr="00C748C8">
              <w:rPr>
                <w:rFonts w:ascii="Tahoma" w:hAnsi="Tahoma" w:cs="Tahoma"/>
                <w:sz w:val="16"/>
                <w:vertAlign w:val="superscript"/>
                <w:lang w:val="ru-RU"/>
              </w:rPr>
              <w:t>®</w:t>
            </w:r>
            <w:r w:rsidRPr="00301C4D">
              <w:rPr>
                <w:rFonts w:ascii="Tahoma" w:hAnsi="Tahoma" w:cs="Tahoma"/>
                <w:sz w:val="16"/>
                <w:lang w:val="ru-RU"/>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r>
      <w:tr w:rsidR="00DE25DE" w:rsidRPr="00301C4D" w:rsidTr="00F164EC">
        <w:tc>
          <w:tcPr>
            <w:tcW w:w="9198" w:type="dxa"/>
            <w:gridSpan w:val="2"/>
            <w:tcBorders>
              <w:top w:val="single" w:sz="8" w:space="0" w:color="F79646"/>
              <w:bottom w:val="single" w:sz="4" w:space="0" w:color="F79646"/>
              <w:right w:val="single" w:sz="4" w:space="0" w:color="F79646"/>
            </w:tcBorders>
            <w:vAlign w:val="center"/>
          </w:tcPr>
          <w:p w:rsidR="00DE25DE" w:rsidRPr="00301C4D" w:rsidRDefault="00801BE9" w:rsidP="00801BE9">
            <w:pPr>
              <w:rPr>
                <w:rFonts w:ascii="Tahoma" w:hAnsi="Tahoma" w:cs="Tahoma"/>
                <w:bCs/>
                <w:sz w:val="16"/>
                <w:szCs w:val="19"/>
              </w:rPr>
            </w:pPr>
            <w:r w:rsidRPr="00301C4D">
              <w:rPr>
                <w:rFonts w:ascii="Tahoma" w:hAnsi="Tahoma" w:cs="Tahoma"/>
                <w:sz w:val="16"/>
                <w:lang w:val="ru-RU"/>
              </w:rPr>
              <w:t>Microsoft</w:t>
            </w:r>
            <w:r w:rsidRPr="00C748C8">
              <w:rPr>
                <w:rFonts w:ascii="Tahoma" w:hAnsi="Tahoma" w:cs="Tahoma"/>
                <w:sz w:val="16"/>
                <w:vertAlign w:val="superscript"/>
                <w:lang w:val="ru-RU"/>
              </w:rPr>
              <w:t>®</w:t>
            </w:r>
            <w:r w:rsidRPr="00301C4D">
              <w:rPr>
                <w:rFonts w:ascii="Tahoma" w:hAnsi="Tahoma" w:cs="Tahoma"/>
                <w:sz w:val="16"/>
                <w:lang w:val="ru-RU"/>
              </w:rPr>
              <w:t xml:space="preserve"> MapPoint</w:t>
            </w:r>
            <w:r w:rsidRPr="00C748C8">
              <w:rPr>
                <w:rFonts w:ascii="Tahoma" w:hAnsi="Tahoma" w:cs="Tahoma"/>
                <w:sz w:val="16"/>
                <w:vertAlign w:val="superscript"/>
                <w:lang w:val="ru-RU"/>
              </w:rPr>
              <w:t>®</w:t>
            </w:r>
            <w:r w:rsidRPr="00301C4D">
              <w:rPr>
                <w:rFonts w:ascii="Tahoma" w:hAnsi="Tahoma" w:cs="Tahoma"/>
                <w:sz w:val="16"/>
                <w:lang w:val="ru-RU"/>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r>
      <w:tr w:rsidR="00DE25DE" w:rsidRPr="00301C4D"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301C4D" w:rsidRDefault="00801BE9" w:rsidP="00801BE9">
            <w:pPr>
              <w:rPr>
                <w:rFonts w:ascii="Tahoma" w:hAnsi="Tahoma" w:cs="Tahoma"/>
                <w:bCs/>
                <w:sz w:val="16"/>
                <w:szCs w:val="19"/>
              </w:rPr>
            </w:pPr>
            <w:r w:rsidRPr="002A0532">
              <w:rPr>
                <w:rFonts w:ascii="Tahoma" w:hAnsi="Tahoma" w:cs="Tahoma"/>
                <w:sz w:val="16"/>
              </w:rPr>
              <w:t>Microsoft</w:t>
            </w:r>
            <w:r w:rsidRPr="002A0532">
              <w:rPr>
                <w:rFonts w:ascii="Tahoma" w:hAnsi="Tahoma" w:cs="Tahoma"/>
                <w:sz w:val="16"/>
                <w:vertAlign w:val="superscript"/>
              </w:rPr>
              <w:t>®</w:t>
            </w:r>
            <w:r w:rsidRPr="002A0532">
              <w:rPr>
                <w:rFonts w:ascii="Tahoma" w:hAnsi="Tahoma" w:cs="Tahoma"/>
                <w:sz w:val="16"/>
              </w:rPr>
              <w:t xml:space="preserve"> </w:t>
            </w:r>
            <w:proofErr w:type="spellStart"/>
            <w:r w:rsidRPr="002A0532">
              <w:rPr>
                <w:rFonts w:ascii="Tahoma" w:hAnsi="Tahoma" w:cs="Tahoma"/>
                <w:sz w:val="16"/>
              </w:rPr>
              <w:t>Lync</w:t>
            </w:r>
            <w:proofErr w:type="spellEnd"/>
            <w:r w:rsidRPr="002A0532">
              <w:rPr>
                <w:rFonts w:ascii="Tahoma" w:hAnsi="Tahoma" w:cs="Tahoma"/>
                <w:sz w:val="16"/>
              </w:rPr>
              <w:t xml:space="preserve"> Server 2010 </w:t>
            </w:r>
            <w:r w:rsidRPr="00301C4D">
              <w:rPr>
                <w:rFonts w:ascii="Tahoma" w:hAnsi="Tahoma" w:cs="Tahoma"/>
                <w:sz w:val="16"/>
                <w:lang w:val="ru-RU"/>
              </w:rPr>
              <w:t>выпуски</w:t>
            </w:r>
            <w:r w:rsidRPr="002A0532">
              <w:rPr>
                <w:rFonts w:ascii="Tahoma" w:hAnsi="Tahoma" w:cs="Tahoma"/>
                <w:sz w:val="16"/>
              </w:rPr>
              <w:t xml:space="preserve"> Standard Edition </w:t>
            </w:r>
            <w:r w:rsidRPr="00301C4D">
              <w:rPr>
                <w:rFonts w:ascii="Tahoma" w:hAnsi="Tahoma" w:cs="Tahoma"/>
                <w:sz w:val="16"/>
                <w:lang w:val="ru-RU"/>
              </w:rPr>
              <w:t>и</w:t>
            </w:r>
            <w:r w:rsidRPr="002A0532">
              <w:rPr>
                <w:rFonts w:ascii="Tahoma" w:hAnsi="Tahoma" w:cs="Tahoma"/>
                <w:sz w:val="16"/>
              </w:rPr>
              <w:t xml:space="preserve"> Enterprise Edition (</w:t>
            </w:r>
            <w:r w:rsidRPr="00301C4D">
              <w:rPr>
                <w:rFonts w:ascii="Tahoma" w:hAnsi="Tahoma" w:cs="Tahoma"/>
                <w:sz w:val="16"/>
                <w:lang w:val="ru-RU"/>
              </w:rPr>
              <w:t>с</w:t>
            </w:r>
            <w:r w:rsidRPr="002A0532">
              <w:rPr>
                <w:rFonts w:ascii="Tahoma" w:hAnsi="Tahoma" w:cs="Tahoma"/>
                <w:sz w:val="16"/>
              </w:rPr>
              <w:t xml:space="preserve"> </w:t>
            </w:r>
            <w:r w:rsidRPr="00301C4D">
              <w:rPr>
                <w:rFonts w:ascii="Tahoma" w:hAnsi="Tahoma" w:cs="Tahoma"/>
                <w:sz w:val="16"/>
                <w:lang w:val="ru-RU"/>
              </w:rPr>
              <w:t>ограниченной</w:t>
            </w:r>
            <w:r w:rsidRPr="002A0532">
              <w:rPr>
                <w:rFonts w:ascii="Tahoma" w:hAnsi="Tahoma" w:cs="Tahoma"/>
                <w:sz w:val="16"/>
              </w:rPr>
              <w:t xml:space="preserve"> </w:t>
            </w:r>
            <w:r w:rsidRPr="00301C4D">
              <w:rPr>
                <w:rFonts w:ascii="Tahoma" w:hAnsi="Tahoma" w:cs="Tahoma"/>
                <w:sz w:val="16"/>
                <w:lang w:val="ru-RU"/>
              </w:rPr>
              <w:t>средой</w:t>
            </w:r>
            <w:r w:rsidRPr="002A0532">
              <w:rPr>
                <w:rFonts w:ascii="Tahoma" w:hAnsi="Tahoma" w:cs="Tahoma"/>
                <w:sz w:val="16"/>
              </w:rPr>
              <w:t xml:space="preserve"> </w:t>
            </w:r>
            <w:r w:rsidRPr="00301C4D">
              <w:rPr>
                <w:rFonts w:ascii="Tahoma" w:hAnsi="Tahoma" w:cs="Tahoma"/>
                <w:sz w:val="16"/>
                <w:lang w:val="ru-RU"/>
              </w:rPr>
              <w:t>выполнения</w:t>
            </w:r>
            <w:r w:rsidRPr="002A0532">
              <w:rPr>
                <w:rFonts w:ascii="Tahoma" w:hAnsi="Tahoma" w:cs="Tahoma"/>
                <w:sz w:val="16"/>
              </w:rPr>
              <w: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rPr>
            </w:pPr>
          </w:p>
        </w:tc>
      </w:tr>
      <w:tr w:rsidR="00DE25DE" w:rsidRPr="002F2B32" w:rsidTr="00F164EC">
        <w:tc>
          <w:tcPr>
            <w:tcW w:w="9198" w:type="dxa"/>
            <w:gridSpan w:val="2"/>
            <w:tcBorders>
              <w:top w:val="single" w:sz="4" w:space="0" w:color="F79646"/>
              <w:left w:val="single" w:sz="4" w:space="0" w:color="F79646"/>
              <w:bottom w:val="single" w:sz="4" w:space="0" w:color="F79646"/>
              <w:right w:val="single" w:sz="4" w:space="0" w:color="F79646"/>
            </w:tcBorders>
            <w:vAlign w:val="center"/>
          </w:tcPr>
          <w:p w:rsidR="00DE25DE" w:rsidRPr="002A0532" w:rsidRDefault="00DA3A9B">
            <w:pPr>
              <w:rPr>
                <w:rFonts w:ascii="Tahoma" w:hAnsi="Tahoma" w:cs="Tahoma"/>
                <w:bCs/>
                <w:sz w:val="16"/>
                <w:szCs w:val="19"/>
                <w:lang w:val="ru-RU"/>
              </w:rPr>
            </w:pPr>
            <w:r w:rsidRPr="00301C4D">
              <w:rPr>
                <w:rFonts w:ascii="Tahoma" w:eastAsia="Times New Roman" w:hAnsi="Tahoma" w:cs="Tahoma"/>
                <w:sz w:val="16"/>
                <w:lang w:val="ru-RU"/>
              </w:rPr>
              <w:t>Пакет многоязыкового интерфейса для 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Office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2A0532"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2A0532"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2A0532" w:rsidRDefault="00DE25DE" w:rsidP="00C32E15">
            <w:pPr>
              <w:jc w:val="center"/>
              <w:rPr>
                <w:rStyle w:val="Hyperlink"/>
                <w:rFonts w:ascii="Tahoma" w:hAnsi="Tahoma" w:cs="Tahoma"/>
                <w:bCs/>
                <w:iCs/>
                <w:color w:val="auto"/>
                <w:sz w:val="16"/>
                <w:szCs w:val="16"/>
                <w:u w:val="none"/>
                <w:lang w:val="ru-RU"/>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2A0532" w:rsidRDefault="00DE25DE" w:rsidP="00C32E15">
            <w:pPr>
              <w:jc w:val="center"/>
              <w:rPr>
                <w:rStyle w:val="Hyperlink"/>
                <w:rFonts w:ascii="Tahoma" w:hAnsi="Tahoma" w:cs="Tahoma"/>
                <w:bCs/>
                <w:iCs/>
                <w:color w:val="auto"/>
                <w:sz w:val="16"/>
                <w:szCs w:val="16"/>
                <w:u w:val="none"/>
                <w:lang w:val="ru-RU"/>
              </w:rPr>
            </w:pPr>
          </w:p>
        </w:tc>
      </w:tr>
      <w:tr w:rsidR="00DE25DE" w:rsidRPr="00301C4D" w:rsidTr="00F164EC">
        <w:tc>
          <w:tcPr>
            <w:tcW w:w="9198" w:type="dxa"/>
            <w:gridSpan w:val="2"/>
            <w:tcBorders>
              <w:top w:val="single" w:sz="4" w:space="0" w:color="F79646"/>
              <w:bottom w:val="single" w:sz="8" w:space="0" w:color="F79646"/>
              <w:right w:val="single" w:sz="4" w:space="0" w:color="F79646"/>
            </w:tcBorders>
            <w:vAlign w:val="center"/>
          </w:tcPr>
          <w:p w:rsidR="00DE25DE" w:rsidRPr="00301C4D" w:rsidRDefault="00DA3A9B">
            <w:pPr>
              <w:rPr>
                <w:rFonts w:ascii="Tahoma" w:hAnsi="Tahoma" w:cs="Tahoma"/>
                <w:bCs/>
                <w:sz w:val="16"/>
                <w:szCs w:val="19"/>
              </w:rPr>
            </w:pPr>
            <w:r w:rsidRPr="00301C4D">
              <w:rPr>
                <w:rFonts w:ascii="Tahoma" w:eastAsia="Times New Roman" w:hAnsi="Tahoma" w:cs="Tahoma"/>
                <w:sz w:val="16"/>
                <w:lang w:val="ru-RU"/>
              </w:rPr>
              <w:t>Microsoft</w:t>
            </w:r>
            <w:r w:rsidRPr="00301C4D">
              <w:rPr>
                <w:rFonts w:ascii="Tahoma" w:hAnsi="Tahoma" w:cs="Tahoma"/>
                <w:sz w:val="16"/>
                <w:vertAlign w:val="superscript"/>
                <w:lang w:val="ru-RU"/>
              </w:rPr>
              <w:t>®</w:t>
            </w:r>
            <w:r w:rsidRPr="00301C4D">
              <w:rPr>
                <w:rFonts w:ascii="Tahoma" w:eastAsia="Times New Roman" w:hAnsi="Tahoma" w:cs="Tahoma"/>
                <w:sz w:val="16"/>
                <w:lang w:val="ru-RU"/>
              </w:rPr>
              <w:t xml:space="preserve"> Office профессиональный плюс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мн</w:t>
            </w:r>
          </w:p>
        </w:tc>
      </w:tr>
      <w:tr w:rsidR="00DE25DE" w:rsidRPr="00301C4D" w:rsidTr="00134F83">
        <w:tc>
          <w:tcPr>
            <w:tcW w:w="9198" w:type="dxa"/>
            <w:gridSpan w:val="2"/>
            <w:tcBorders>
              <w:right w:val="single" w:sz="4" w:space="0" w:color="F79646"/>
            </w:tcBorders>
            <w:vAlign w:val="center"/>
          </w:tcPr>
          <w:p w:rsidR="00DE25DE" w:rsidRPr="00301C4D" w:rsidRDefault="00DA3A9B">
            <w:pPr>
              <w:rPr>
                <w:rFonts w:ascii="Tahoma" w:hAnsi="Tahoma" w:cs="Tahoma"/>
                <w:bCs/>
                <w:sz w:val="16"/>
                <w:szCs w:val="19"/>
              </w:rPr>
            </w:pPr>
            <w:r w:rsidRPr="00301C4D">
              <w:rPr>
                <w:rFonts w:ascii="Tahoma" w:eastAsia="Times New Roman" w:hAnsi="Tahoma" w:cs="Tahoma"/>
                <w:sz w:val="16"/>
                <w:lang w:val="ru-RU"/>
              </w:rPr>
              <w:t>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OneNote</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мн</w:t>
            </w:r>
          </w:p>
        </w:tc>
      </w:tr>
      <w:tr w:rsidR="00DE25DE" w:rsidRPr="00301C4D" w:rsidTr="00134F83">
        <w:tc>
          <w:tcPr>
            <w:tcW w:w="9198" w:type="dxa"/>
            <w:gridSpan w:val="2"/>
            <w:tcBorders>
              <w:top w:val="single" w:sz="8" w:space="0" w:color="F79646"/>
              <w:bottom w:val="single" w:sz="8" w:space="0" w:color="F79646"/>
              <w:right w:val="single" w:sz="4" w:space="0" w:color="F79646"/>
            </w:tcBorders>
            <w:vAlign w:val="center"/>
          </w:tcPr>
          <w:p w:rsidR="00DE25DE" w:rsidRPr="00301C4D" w:rsidRDefault="00DA3A9B">
            <w:pPr>
              <w:rPr>
                <w:rFonts w:ascii="Tahoma" w:hAnsi="Tahoma" w:cs="Tahoma"/>
                <w:bCs/>
                <w:sz w:val="16"/>
                <w:szCs w:val="19"/>
              </w:rPr>
            </w:pPr>
            <w:r w:rsidRPr="00301C4D">
              <w:rPr>
                <w:rFonts w:ascii="Tahoma" w:eastAsia="Times New Roman" w:hAnsi="Tahoma" w:cs="Tahoma"/>
                <w:sz w:val="16"/>
                <w:lang w:val="ru-RU"/>
              </w:rPr>
              <w:t>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Outlook</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A3A9B"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A3A9B"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мн</w:t>
            </w:r>
          </w:p>
        </w:tc>
      </w:tr>
      <w:tr w:rsidR="00DE25DE" w:rsidRPr="00301C4D" w:rsidTr="00134F83">
        <w:tc>
          <w:tcPr>
            <w:tcW w:w="9198" w:type="dxa"/>
            <w:gridSpan w:val="2"/>
            <w:tcBorders>
              <w:right w:val="single" w:sz="4" w:space="0" w:color="F79646"/>
            </w:tcBorders>
            <w:vAlign w:val="center"/>
          </w:tcPr>
          <w:p w:rsidR="00DE25DE" w:rsidRPr="00301C4D" w:rsidRDefault="00DA3A9B">
            <w:pPr>
              <w:rPr>
                <w:rFonts w:ascii="Tahoma" w:hAnsi="Tahoma" w:cs="Tahoma"/>
                <w:bCs/>
                <w:sz w:val="16"/>
                <w:szCs w:val="19"/>
              </w:rPr>
            </w:pPr>
            <w:r w:rsidRPr="00301C4D">
              <w:rPr>
                <w:rFonts w:ascii="Tahoma" w:eastAsia="Times New Roman" w:hAnsi="Tahoma" w:cs="Tahoma"/>
                <w:sz w:val="16"/>
                <w:lang w:val="ru-RU"/>
              </w:rPr>
              <w:t>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PowerPoint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мн</w:t>
            </w:r>
          </w:p>
        </w:tc>
      </w:tr>
      <w:tr w:rsidR="00DE25DE" w:rsidRPr="00301C4D" w:rsidTr="00134F83">
        <w:tc>
          <w:tcPr>
            <w:tcW w:w="9198" w:type="dxa"/>
            <w:gridSpan w:val="2"/>
            <w:tcBorders>
              <w:top w:val="single" w:sz="8" w:space="0" w:color="F79646"/>
              <w:bottom w:val="single" w:sz="8" w:space="0" w:color="F79646"/>
              <w:right w:val="single" w:sz="4" w:space="0" w:color="F79646"/>
            </w:tcBorders>
            <w:vAlign w:val="center"/>
          </w:tcPr>
          <w:p w:rsidR="00DE25DE" w:rsidRPr="00301C4D" w:rsidRDefault="00DA3A9B">
            <w:pPr>
              <w:rPr>
                <w:rFonts w:ascii="Tahoma" w:hAnsi="Tahoma" w:cs="Tahoma"/>
                <w:bCs/>
                <w:sz w:val="16"/>
                <w:szCs w:val="19"/>
              </w:rPr>
            </w:pPr>
            <w:r w:rsidRPr="00301C4D">
              <w:rPr>
                <w:rFonts w:ascii="Tahoma" w:eastAsia="Times New Roman" w:hAnsi="Tahoma" w:cs="Tahoma"/>
                <w:sz w:val="16"/>
                <w:lang w:val="ru-RU"/>
              </w:rPr>
              <w:t>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Project профессиональный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A3A9B"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мн</w:t>
            </w:r>
          </w:p>
        </w:tc>
      </w:tr>
      <w:tr w:rsidR="00DE25DE" w:rsidRPr="00301C4D" w:rsidTr="00134F83">
        <w:tc>
          <w:tcPr>
            <w:tcW w:w="9198" w:type="dxa"/>
            <w:gridSpan w:val="2"/>
            <w:tcBorders>
              <w:right w:val="single" w:sz="4" w:space="0" w:color="F79646"/>
            </w:tcBorders>
            <w:vAlign w:val="center"/>
          </w:tcPr>
          <w:p w:rsidR="00DE25DE" w:rsidRPr="00301C4D" w:rsidRDefault="00DA3A9B">
            <w:pPr>
              <w:rPr>
                <w:rFonts w:ascii="Tahoma" w:hAnsi="Tahoma" w:cs="Tahoma"/>
                <w:bCs/>
                <w:sz w:val="16"/>
                <w:szCs w:val="19"/>
              </w:rPr>
            </w:pPr>
            <w:r w:rsidRPr="00301C4D">
              <w:rPr>
                <w:rFonts w:ascii="Tahoma" w:eastAsia="Times New Roman" w:hAnsi="Tahoma" w:cs="Tahoma"/>
                <w:sz w:val="16"/>
                <w:lang w:val="ru-RU"/>
              </w:rPr>
              <w:t>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Project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у</w:t>
            </w:r>
          </w:p>
        </w:tc>
      </w:tr>
      <w:tr w:rsidR="00DE25DE" w:rsidRPr="00301C4D" w:rsidTr="00134F83">
        <w:tc>
          <w:tcPr>
            <w:tcW w:w="9198" w:type="dxa"/>
            <w:gridSpan w:val="2"/>
            <w:tcBorders>
              <w:top w:val="single" w:sz="8" w:space="0" w:color="F79646"/>
              <w:bottom w:val="single" w:sz="8" w:space="0" w:color="F79646"/>
              <w:right w:val="single" w:sz="4" w:space="0" w:color="F79646"/>
            </w:tcBorders>
            <w:vAlign w:val="center"/>
          </w:tcPr>
          <w:p w:rsidR="00DE25DE" w:rsidRPr="00301C4D" w:rsidRDefault="00DA3A9B">
            <w:pPr>
              <w:rPr>
                <w:rFonts w:ascii="Tahoma" w:hAnsi="Tahoma" w:cs="Tahoma"/>
                <w:bCs/>
                <w:sz w:val="16"/>
                <w:szCs w:val="19"/>
              </w:rPr>
            </w:pPr>
            <w:r w:rsidRPr="00301C4D">
              <w:rPr>
                <w:rFonts w:ascii="Tahoma" w:eastAsia="Times New Roman" w:hAnsi="Tahoma" w:cs="Tahoma"/>
                <w:sz w:val="16"/>
                <w:lang w:val="ru-RU"/>
              </w:rPr>
              <w:t>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Project стандартный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A3A9B" w:rsidP="00C32E15">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мн</w:t>
            </w:r>
          </w:p>
        </w:tc>
      </w:tr>
      <w:tr w:rsidR="00DE25DE" w:rsidRPr="00301C4D" w:rsidTr="00134F83">
        <w:tc>
          <w:tcPr>
            <w:tcW w:w="9198" w:type="dxa"/>
            <w:gridSpan w:val="2"/>
            <w:tcBorders>
              <w:right w:val="single" w:sz="4" w:space="0" w:color="F79646"/>
            </w:tcBorders>
            <w:vAlign w:val="center"/>
          </w:tcPr>
          <w:p w:rsidR="00DE25DE" w:rsidRPr="00301C4D" w:rsidRDefault="00DA3A9B">
            <w:pPr>
              <w:rPr>
                <w:rFonts w:ascii="Tahoma" w:hAnsi="Tahoma" w:cs="Tahoma"/>
                <w:bCs/>
                <w:sz w:val="16"/>
                <w:szCs w:val="19"/>
              </w:rPr>
            </w:pPr>
            <w:r w:rsidRPr="00301C4D">
              <w:rPr>
                <w:rFonts w:ascii="Tahoma" w:eastAsia="Times New Roman" w:hAnsi="Tahoma" w:cs="Tahoma"/>
                <w:sz w:val="16"/>
                <w:lang w:val="ru-RU"/>
              </w:rPr>
              <w:t>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Publisher</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мн</w:t>
            </w:r>
          </w:p>
        </w:tc>
      </w:tr>
      <w:tr w:rsidR="00DE25DE" w:rsidRPr="00301C4D" w:rsidTr="00134F83">
        <w:tc>
          <w:tcPr>
            <w:tcW w:w="9198" w:type="dxa"/>
            <w:gridSpan w:val="2"/>
            <w:tcBorders>
              <w:top w:val="single" w:sz="8" w:space="0" w:color="F79646"/>
              <w:bottom w:val="single" w:sz="8" w:space="0" w:color="F79646"/>
              <w:right w:val="single" w:sz="4" w:space="0" w:color="F79646"/>
            </w:tcBorders>
            <w:vAlign w:val="center"/>
          </w:tcPr>
          <w:p w:rsidR="00DE25DE" w:rsidRPr="00301C4D" w:rsidRDefault="00DA3A9B">
            <w:pPr>
              <w:rPr>
                <w:rFonts w:ascii="Tahoma" w:hAnsi="Tahoma" w:cs="Tahoma"/>
                <w:bCs/>
                <w:sz w:val="16"/>
                <w:szCs w:val="19"/>
              </w:rPr>
            </w:pPr>
            <w:r w:rsidRPr="00301C4D">
              <w:rPr>
                <w:rFonts w:ascii="Tahoma" w:eastAsia="Times New Roman" w:hAnsi="Tahoma" w:cs="Tahoma"/>
                <w:sz w:val="16"/>
                <w:lang w:val="ru-RU"/>
              </w:rPr>
              <w:t>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Search Server 2010</w:t>
            </w:r>
            <w:r w:rsidRPr="00301C4D">
              <w:rPr>
                <w:rFonts w:ascii="Tahoma" w:hAnsi="Tahoma" w:cs="Tahoma"/>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у</w:t>
            </w:r>
          </w:p>
        </w:tc>
      </w:tr>
      <w:tr w:rsidR="00DE25DE" w:rsidRPr="00301C4D" w:rsidTr="00134F83">
        <w:tc>
          <w:tcPr>
            <w:tcW w:w="9198" w:type="dxa"/>
            <w:gridSpan w:val="2"/>
            <w:tcBorders>
              <w:top w:val="single" w:sz="8" w:space="0" w:color="F79646"/>
              <w:bottom w:val="single" w:sz="8" w:space="0" w:color="F79646"/>
              <w:right w:val="single" w:sz="4" w:space="0" w:color="F79646"/>
            </w:tcBorders>
            <w:vAlign w:val="center"/>
          </w:tcPr>
          <w:p w:rsidR="00DE25DE" w:rsidRPr="00301C4D" w:rsidRDefault="00DA3A9B">
            <w:pPr>
              <w:rPr>
                <w:rFonts w:ascii="Tahoma" w:hAnsi="Tahoma" w:cs="Tahoma"/>
                <w:bCs/>
                <w:sz w:val="16"/>
                <w:szCs w:val="19"/>
              </w:rPr>
            </w:pPr>
            <w:r w:rsidRPr="00301C4D">
              <w:rPr>
                <w:rFonts w:ascii="Tahoma" w:eastAsia="Times New Roman" w:hAnsi="Tahoma" w:cs="Tahoma"/>
                <w:sz w:val="16"/>
                <w:lang w:val="ru-RU"/>
              </w:rPr>
              <w:t>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SharePoint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Server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у</w:t>
            </w:r>
          </w:p>
        </w:tc>
      </w:tr>
      <w:tr w:rsidR="00DE25DE" w:rsidRPr="00301C4D" w:rsidTr="00134F83">
        <w:tc>
          <w:tcPr>
            <w:tcW w:w="9198" w:type="dxa"/>
            <w:gridSpan w:val="2"/>
            <w:tcBorders>
              <w:right w:val="single" w:sz="4" w:space="0" w:color="F79646"/>
            </w:tcBorders>
            <w:vAlign w:val="center"/>
          </w:tcPr>
          <w:p w:rsidR="00DE25DE" w:rsidRPr="00301C4D" w:rsidRDefault="00801BE9" w:rsidP="00801BE9">
            <w:pPr>
              <w:rPr>
                <w:rFonts w:ascii="Tahoma" w:hAnsi="Tahoma" w:cs="Tahoma"/>
                <w:bCs/>
                <w:sz w:val="16"/>
                <w:szCs w:val="19"/>
              </w:rPr>
            </w:pPr>
            <w:r w:rsidRPr="002A0532">
              <w:rPr>
                <w:rFonts w:ascii="Tahoma" w:hAnsi="Tahoma" w:cs="Tahoma"/>
                <w:sz w:val="16"/>
              </w:rPr>
              <w:t>Microsoft</w:t>
            </w:r>
            <w:r w:rsidRPr="00C748C8">
              <w:rPr>
                <w:rFonts w:ascii="Tahoma" w:hAnsi="Tahoma" w:cs="Tahoma"/>
                <w:sz w:val="16"/>
                <w:vertAlign w:val="superscript"/>
              </w:rPr>
              <w:t>®</w:t>
            </w:r>
            <w:r w:rsidRPr="002A0532">
              <w:rPr>
                <w:rFonts w:ascii="Tahoma" w:hAnsi="Tahoma" w:cs="Tahoma"/>
                <w:sz w:val="16"/>
              </w:rPr>
              <w:t xml:space="preserve"> SharePoint</w:t>
            </w:r>
            <w:r w:rsidRPr="00C748C8">
              <w:rPr>
                <w:rFonts w:ascii="Tahoma" w:hAnsi="Tahoma" w:cs="Tahoma"/>
                <w:sz w:val="16"/>
                <w:vertAlign w:val="superscript"/>
              </w:rPr>
              <w:t>®</w:t>
            </w:r>
            <w:r w:rsidRPr="002A0532">
              <w:rPr>
                <w:rFonts w:ascii="Tahoma" w:hAnsi="Tahoma" w:cs="Tahoma"/>
                <w:sz w:val="16"/>
              </w:rPr>
              <w:t xml:space="preserve"> Server 2010 Server </w:t>
            </w:r>
            <w:r w:rsidRPr="00301C4D">
              <w:rPr>
                <w:rFonts w:ascii="Tahoma" w:hAnsi="Tahoma" w:cs="Tahoma"/>
                <w:sz w:val="16"/>
                <w:lang w:val="ru-RU"/>
              </w:rPr>
              <w:t>для</w:t>
            </w:r>
            <w:r w:rsidRPr="002A0532">
              <w:rPr>
                <w:rFonts w:ascii="Tahoma" w:hAnsi="Tahoma" w:cs="Tahoma"/>
                <w:sz w:val="16"/>
              </w:rPr>
              <w:t xml:space="preserve"> </w:t>
            </w:r>
            <w:r w:rsidRPr="00301C4D">
              <w:rPr>
                <w:rFonts w:ascii="Tahoma" w:hAnsi="Tahoma" w:cs="Tahoma"/>
                <w:sz w:val="16"/>
                <w:lang w:val="ru-RU"/>
              </w:rPr>
              <w:t>интернет</w:t>
            </w:r>
            <w:r w:rsidRPr="002A0532">
              <w:rPr>
                <w:rFonts w:ascii="Tahoma" w:hAnsi="Tahoma" w:cs="Tahoma"/>
                <w:sz w:val="16"/>
              </w:rPr>
              <w:t>-</w:t>
            </w:r>
            <w:r w:rsidRPr="00301C4D">
              <w:rPr>
                <w:rFonts w:ascii="Tahoma" w:hAnsi="Tahoma" w:cs="Tahoma"/>
                <w:sz w:val="16"/>
                <w:lang w:val="ru-RU"/>
              </w:rPr>
              <w:t>сайтов</w:t>
            </w:r>
            <w:r w:rsidRPr="002A0532">
              <w:rPr>
                <w:rFonts w:ascii="Tahoma" w:hAnsi="Tahoma" w:cs="Tahoma"/>
                <w:sz w:val="16"/>
              </w:rPr>
              <w:t xml:space="preserve">, </w:t>
            </w:r>
            <w:r w:rsidRPr="00301C4D">
              <w:rPr>
                <w:rFonts w:ascii="Tahoma" w:hAnsi="Tahoma" w:cs="Tahoma"/>
                <w:sz w:val="16"/>
                <w:lang w:val="ru-RU"/>
              </w:rPr>
              <w:t>выпуск</w:t>
            </w:r>
            <w:r w:rsidRPr="002A0532">
              <w:rPr>
                <w:rFonts w:ascii="Tahoma" w:hAnsi="Tahoma" w:cs="Tahoma"/>
                <w:sz w:val="16"/>
              </w:rPr>
              <w:t xml:space="preserve">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у</w:t>
            </w:r>
          </w:p>
        </w:tc>
      </w:tr>
      <w:tr w:rsidR="00DE25DE" w:rsidRPr="00301C4D" w:rsidTr="00134F83">
        <w:tc>
          <w:tcPr>
            <w:tcW w:w="9198" w:type="dxa"/>
            <w:gridSpan w:val="2"/>
            <w:tcBorders>
              <w:top w:val="single" w:sz="8" w:space="0" w:color="F79646"/>
              <w:bottom w:val="single" w:sz="8" w:space="0" w:color="F79646"/>
              <w:right w:val="single" w:sz="4" w:space="0" w:color="F79646"/>
            </w:tcBorders>
            <w:vAlign w:val="center"/>
          </w:tcPr>
          <w:p w:rsidR="00DE25DE" w:rsidRPr="00301C4D" w:rsidRDefault="00801BE9" w:rsidP="00801BE9">
            <w:pPr>
              <w:rPr>
                <w:rFonts w:ascii="Tahoma" w:hAnsi="Tahoma" w:cs="Tahoma"/>
                <w:bCs/>
                <w:sz w:val="16"/>
                <w:szCs w:val="19"/>
              </w:rPr>
            </w:pPr>
            <w:r w:rsidRPr="002A0532">
              <w:rPr>
                <w:rFonts w:ascii="Tahoma" w:hAnsi="Tahoma" w:cs="Tahoma"/>
                <w:sz w:val="16"/>
              </w:rPr>
              <w:t>Microsoft</w:t>
            </w:r>
            <w:r w:rsidRPr="00C748C8">
              <w:rPr>
                <w:rFonts w:ascii="Tahoma" w:hAnsi="Tahoma" w:cs="Tahoma"/>
                <w:sz w:val="16"/>
                <w:vertAlign w:val="superscript"/>
              </w:rPr>
              <w:t xml:space="preserve">® </w:t>
            </w:r>
            <w:r w:rsidRPr="002A0532">
              <w:rPr>
                <w:rFonts w:ascii="Tahoma" w:hAnsi="Tahoma" w:cs="Tahoma"/>
                <w:sz w:val="16"/>
              </w:rPr>
              <w:t>SQL Server</w:t>
            </w:r>
            <w:r w:rsidRPr="00C748C8">
              <w:rPr>
                <w:rFonts w:ascii="Tahoma" w:hAnsi="Tahoma" w:cs="Tahoma"/>
                <w:sz w:val="16"/>
                <w:vertAlign w:val="superscript"/>
              </w:rPr>
              <w:t>®</w:t>
            </w:r>
            <w:r w:rsidRPr="002A0532">
              <w:rPr>
                <w:rFonts w:ascii="Tahoma" w:hAnsi="Tahoma" w:cs="Tahoma"/>
                <w:sz w:val="16"/>
              </w:rPr>
              <w:t xml:space="preserve"> 2012, </w:t>
            </w:r>
            <w:r w:rsidRPr="00301C4D">
              <w:rPr>
                <w:rFonts w:ascii="Tahoma" w:hAnsi="Tahoma" w:cs="Tahoma"/>
                <w:sz w:val="16"/>
                <w:lang w:val="ru-RU"/>
              </w:rPr>
              <w:t>выпуски</w:t>
            </w:r>
            <w:r w:rsidRPr="002A0532">
              <w:rPr>
                <w:rFonts w:ascii="Tahoma" w:hAnsi="Tahoma" w:cs="Tahoma"/>
                <w:sz w:val="16"/>
              </w:rPr>
              <w:t xml:space="preserve"> Standard Edition, Enterprise Edition </w:t>
            </w:r>
            <w:r w:rsidRPr="00301C4D">
              <w:rPr>
                <w:rFonts w:ascii="Tahoma" w:hAnsi="Tahoma" w:cs="Tahoma"/>
                <w:sz w:val="16"/>
                <w:lang w:val="ru-RU"/>
              </w:rPr>
              <w:t>и</w:t>
            </w:r>
            <w:r w:rsidRPr="002A0532">
              <w:rPr>
                <w:rFonts w:ascii="Tahoma" w:hAnsi="Tahoma" w:cs="Tahoma"/>
                <w:sz w:val="16"/>
              </w:rPr>
              <w:t xml:space="preserve">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r>
      <w:tr w:rsidR="00DE25DE" w:rsidRPr="00301C4D" w:rsidTr="00134F83">
        <w:tc>
          <w:tcPr>
            <w:tcW w:w="9198" w:type="dxa"/>
            <w:gridSpan w:val="2"/>
            <w:tcBorders>
              <w:right w:val="single" w:sz="4" w:space="0" w:color="F79646"/>
            </w:tcBorders>
            <w:vAlign w:val="center"/>
          </w:tcPr>
          <w:p w:rsidR="00DE25DE" w:rsidRPr="00301C4D" w:rsidRDefault="00801BE9" w:rsidP="00801BE9">
            <w:pPr>
              <w:rPr>
                <w:rFonts w:ascii="Tahoma" w:hAnsi="Tahoma" w:cs="Tahoma"/>
                <w:bCs/>
                <w:sz w:val="16"/>
                <w:szCs w:val="19"/>
              </w:rPr>
            </w:pPr>
            <w:r w:rsidRPr="002A0532">
              <w:rPr>
                <w:rFonts w:ascii="Tahoma" w:hAnsi="Tahoma" w:cs="Tahoma"/>
                <w:sz w:val="16"/>
              </w:rPr>
              <w:t>Microsoft</w:t>
            </w:r>
            <w:r w:rsidRPr="002A0532">
              <w:rPr>
                <w:rFonts w:ascii="Tahoma" w:hAnsi="Tahoma" w:cs="Tahoma"/>
                <w:sz w:val="16"/>
                <w:vertAlign w:val="superscript"/>
              </w:rPr>
              <w:t>®</w:t>
            </w:r>
            <w:r w:rsidRPr="002A0532">
              <w:rPr>
                <w:rFonts w:ascii="Tahoma" w:hAnsi="Tahoma" w:cs="Tahoma"/>
                <w:sz w:val="16"/>
              </w:rPr>
              <w:t xml:space="preserve"> SQL Server</w:t>
            </w:r>
            <w:r w:rsidRPr="002A0532">
              <w:rPr>
                <w:rFonts w:ascii="Tahoma" w:hAnsi="Tahoma" w:cs="Tahoma"/>
                <w:sz w:val="16"/>
                <w:vertAlign w:val="superscript"/>
              </w:rPr>
              <w:t>®</w:t>
            </w:r>
            <w:r w:rsidRPr="002A0532">
              <w:rPr>
                <w:rFonts w:ascii="Tahoma" w:hAnsi="Tahoma" w:cs="Tahoma"/>
                <w:sz w:val="16"/>
              </w:rPr>
              <w:t xml:space="preserve"> 2012, </w:t>
            </w:r>
            <w:r w:rsidRPr="00301C4D">
              <w:rPr>
                <w:rFonts w:ascii="Tahoma" w:hAnsi="Tahoma" w:cs="Tahoma"/>
                <w:sz w:val="16"/>
                <w:lang w:val="ru-RU"/>
              </w:rPr>
              <w:t>выпуски</w:t>
            </w:r>
            <w:r w:rsidRPr="002A0532">
              <w:rPr>
                <w:rFonts w:ascii="Tahoma" w:hAnsi="Tahoma" w:cs="Tahoma"/>
                <w:sz w:val="16"/>
              </w:rPr>
              <w:t xml:space="preserve"> Standard Edition, Enterprise Edition </w:t>
            </w:r>
            <w:r w:rsidRPr="00301C4D">
              <w:rPr>
                <w:rFonts w:ascii="Tahoma" w:hAnsi="Tahoma" w:cs="Tahoma"/>
                <w:sz w:val="16"/>
                <w:lang w:val="ru-RU"/>
              </w:rPr>
              <w:t>и</w:t>
            </w:r>
            <w:r w:rsidRPr="002A0532">
              <w:rPr>
                <w:rFonts w:ascii="Tahoma" w:hAnsi="Tahoma" w:cs="Tahoma"/>
                <w:sz w:val="16"/>
              </w:rPr>
              <w:t xml:space="preserve"> Business Intelligence Edition (</w:t>
            </w:r>
            <w:r w:rsidRPr="00301C4D">
              <w:rPr>
                <w:rFonts w:ascii="Tahoma" w:hAnsi="Tahoma" w:cs="Tahoma"/>
                <w:sz w:val="16"/>
                <w:lang w:val="ru-RU"/>
              </w:rPr>
              <w:t>с</w:t>
            </w:r>
            <w:r w:rsidRPr="002A0532">
              <w:rPr>
                <w:rFonts w:ascii="Tahoma" w:hAnsi="Tahoma" w:cs="Tahoma"/>
                <w:sz w:val="16"/>
              </w:rPr>
              <w:t xml:space="preserve"> </w:t>
            </w:r>
            <w:r w:rsidRPr="00301C4D">
              <w:rPr>
                <w:rFonts w:ascii="Tahoma" w:hAnsi="Tahoma" w:cs="Tahoma"/>
                <w:sz w:val="16"/>
                <w:lang w:val="ru-RU"/>
              </w:rPr>
              <w:t>ограниченной</w:t>
            </w:r>
            <w:r w:rsidRPr="002A0532">
              <w:rPr>
                <w:rFonts w:ascii="Tahoma" w:hAnsi="Tahoma" w:cs="Tahoma"/>
                <w:sz w:val="16"/>
              </w:rPr>
              <w:t xml:space="preserve"> </w:t>
            </w:r>
            <w:r w:rsidRPr="00301C4D">
              <w:rPr>
                <w:rFonts w:ascii="Tahoma" w:hAnsi="Tahoma" w:cs="Tahoma"/>
                <w:sz w:val="16"/>
                <w:lang w:val="ru-RU"/>
              </w:rPr>
              <w:t>средой</w:t>
            </w:r>
            <w:r w:rsidRPr="002A0532">
              <w:rPr>
                <w:rFonts w:ascii="Tahoma" w:hAnsi="Tahoma" w:cs="Tahoma"/>
                <w:sz w:val="16"/>
              </w:rPr>
              <w:t xml:space="preserve"> </w:t>
            </w:r>
            <w:r w:rsidRPr="00301C4D">
              <w:rPr>
                <w:rFonts w:ascii="Tahoma" w:hAnsi="Tahoma" w:cs="Tahoma"/>
                <w:sz w:val="16"/>
                <w:lang w:val="ru-RU"/>
              </w:rPr>
              <w:t>выполнения</w:t>
            </w:r>
            <w:r w:rsidRPr="002A0532">
              <w:rPr>
                <w:rFonts w:ascii="Tahoma" w:hAnsi="Tahoma" w:cs="Tahoma"/>
                <w:sz w:val="16"/>
              </w:rPr>
              <w: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r>
      <w:tr w:rsidR="00034FB5" w:rsidRPr="00301C4D" w:rsidTr="00134F83">
        <w:tc>
          <w:tcPr>
            <w:tcW w:w="9198" w:type="dxa"/>
            <w:gridSpan w:val="2"/>
            <w:tcBorders>
              <w:top w:val="single" w:sz="8" w:space="0" w:color="F79646"/>
              <w:bottom w:val="single" w:sz="8" w:space="0" w:color="F79646"/>
              <w:right w:val="single" w:sz="4" w:space="0" w:color="F79646"/>
            </w:tcBorders>
            <w:vAlign w:val="center"/>
          </w:tcPr>
          <w:p w:rsidR="00034FB5" w:rsidRPr="00301C4D" w:rsidRDefault="00801BE9" w:rsidP="00801BE9">
            <w:pPr>
              <w:rPr>
                <w:rFonts w:ascii="Tahoma" w:hAnsi="Tahoma" w:cs="Tahoma"/>
                <w:bCs/>
                <w:sz w:val="16"/>
                <w:szCs w:val="19"/>
              </w:rPr>
            </w:pPr>
            <w:r w:rsidRPr="002A0532">
              <w:rPr>
                <w:rFonts w:ascii="Tahoma" w:hAnsi="Tahoma" w:cs="Tahoma"/>
                <w:sz w:val="16"/>
              </w:rPr>
              <w:t>Microsoft</w:t>
            </w:r>
            <w:r w:rsidRPr="002A0532">
              <w:rPr>
                <w:rFonts w:ascii="Tahoma" w:hAnsi="Tahoma" w:cs="Tahoma"/>
                <w:sz w:val="16"/>
                <w:vertAlign w:val="superscript"/>
              </w:rPr>
              <w:t>®</w:t>
            </w:r>
            <w:r w:rsidRPr="002A0532">
              <w:rPr>
                <w:rFonts w:ascii="Tahoma" w:hAnsi="Tahoma" w:cs="Tahoma"/>
                <w:sz w:val="16"/>
              </w:rPr>
              <w:t xml:space="preserve"> System Center 2012 Configuration Manager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301C4D"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301C4D" w:rsidRDefault="00034FB5"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301C4D" w:rsidRDefault="00034FB5" w:rsidP="00C32E15">
            <w:pPr>
              <w:jc w:val="center"/>
              <w:rPr>
                <w:rStyle w:val="Hyperlink"/>
                <w:rFonts w:ascii="Tahoma" w:hAnsi="Tahoma" w:cs="Tahoma"/>
                <w:bCs/>
                <w:iCs/>
                <w:color w:val="auto"/>
                <w:sz w:val="16"/>
                <w:szCs w:val="16"/>
                <w:u w:val="none"/>
                <w:lang w:val="pt-BR"/>
              </w:rPr>
            </w:pPr>
          </w:p>
        </w:tc>
      </w:tr>
      <w:tr w:rsidR="00034FB5" w:rsidRPr="00301C4D" w:rsidTr="00134F83">
        <w:tc>
          <w:tcPr>
            <w:tcW w:w="9198" w:type="dxa"/>
            <w:gridSpan w:val="2"/>
            <w:tcBorders>
              <w:top w:val="single" w:sz="8" w:space="0" w:color="F79646"/>
              <w:bottom w:val="single" w:sz="8" w:space="0" w:color="F79646"/>
              <w:right w:val="single" w:sz="4" w:space="0" w:color="F79646"/>
            </w:tcBorders>
            <w:vAlign w:val="center"/>
          </w:tcPr>
          <w:p w:rsidR="00034FB5" w:rsidRPr="00301C4D" w:rsidRDefault="00267018" w:rsidP="00801BE9">
            <w:pPr>
              <w:rPr>
                <w:rFonts w:ascii="Tahoma" w:hAnsi="Tahoma" w:cs="Tahoma"/>
                <w:bCs/>
                <w:sz w:val="16"/>
                <w:szCs w:val="19"/>
                <w:lang w:val="fr-FR"/>
              </w:rPr>
            </w:pPr>
            <w:r w:rsidRPr="002A0532">
              <w:rPr>
                <w:rFonts w:ascii="Tahoma" w:hAnsi="Tahoma" w:cs="Tahoma"/>
                <w:sz w:val="16"/>
              </w:rPr>
              <w:t>Microsoft</w:t>
            </w:r>
            <w:r w:rsidR="00801BE9" w:rsidRPr="002A0532">
              <w:rPr>
                <w:rFonts w:ascii="Tahoma" w:hAnsi="Tahoma" w:cs="Tahoma"/>
                <w:sz w:val="16"/>
                <w:vertAlign w:val="superscript"/>
              </w:rPr>
              <w:t xml:space="preserve">® </w:t>
            </w:r>
            <w:r w:rsidR="00801BE9" w:rsidRPr="002A0532">
              <w:rPr>
                <w:rFonts w:ascii="Tahoma" w:hAnsi="Tahoma" w:cs="Tahoma"/>
                <w:sz w:val="16"/>
              </w:rPr>
              <w:t>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301C4D"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301C4D" w:rsidRDefault="00034FB5" w:rsidP="00C32E15">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301C4D" w:rsidRDefault="00034FB5" w:rsidP="00C32E15">
            <w:pPr>
              <w:jc w:val="center"/>
              <w:rPr>
                <w:rStyle w:val="Hyperlink"/>
                <w:rFonts w:ascii="Tahoma" w:hAnsi="Tahoma" w:cs="Tahoma"/>
                <w:bCs/>
                <w:iCs/>
                <w:color w:val="auto"/>
                <w:sz w:val="16"/>
                <w:szCs w:val="16"/>
                <w:u w:val="none"/>
                <w:lang w:val="pt-BR"/>
              </w:rPr>
            </w:pPr>
          </w:p>
        </w:tc>
      </w:tr>
      <w:tr w:rsidR="00034FB5" w:rsidRPr="00301C4D" w:rsidTr="00134F83">
        <w:tc>
          <w:tcPr>
            <w:tcW w:w="9198" w:type="dxa"/>
            <w:gridSpan w:val="2"/>
            <w:tcBorders>
              <w:top w:val="single" w:sz="8" w:space="0" w:color="F79646"/>
              <w:bottom w:val="single" w:sz="8" w:space="0" w:color="F79646"/>
              <w:right w:val="single" w:sz="4" w:space="0" w:color="F79646"/>
            </w:tcBorders>
            <w:vAlign w:val="center"/>
          </w:tcPr>
          <w:p w:rsidR="00034FB5" w:rsidRPr="00301C4D" w:rsidRDefault="00801BE9" w:rsidP="00801BE9">
            <w:pPr>
              <w:rPr>
                <w:rFonts w:ascii="Tahoma" w:hAnsi="Tahoma" w:cs="Tahoma"/>
                <w:bCs/>
                <w:sz w:val="16"/>
                <w:szCs w:val="19"/>
                <w:lang w:val="pt-BR"/>
              </w:rPr>
            </w:pPr>
            <w:r w:rsidRPr="00301C4D">
              <w:rPr>
                <w:rFonts w:ascii="Tahoma" w:hAnsi="Tahoma" w:cs="Tahoma"/>
                <w:sz w:val="16"/>
                <w:lang w:val="ru-RU"/>
              </w:rPr>
              <w:t>Microsoft</w:t>
            </w:r>
            <w:r w:rsidRPr="00301C4D">
              <w:rPr>
                <w:rFonts w:ascii="Tahoma" w:hAnsi="Tahoma" w:cs="Tahoma"/>
                <w:sz w:val="16"/>
                <w:vertAlign w:val="superscript"/>
                <w:lang w:val="ru-RU"/>
              </w:rPr>
              <w:t>®</w:t>
            </w:r>
            <w:r w:rsidRPr="00301C4D">
              <w:rPr>
                <w:rFonts w:ascii="Tahoma" w:hAnsi="Tahoma" w:cs="Tahoma"/>
                <w:sz w:val="16"/>
                <w:lang w:val="ru-RU"/>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301C4D"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301C4D"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301C4D" w:rsidRDefault="00034FB5" w:rsidP="00C32E15">
            <w:pPr>
              <w:jc w:val="center"/>
              <w:rPr>
                <w:rStyle w:val="Hyperlink"/>
                <w:rFonts w:ascii="Tahoma" w:hAnsi="Tahoma" w:cs="Tahoma"/>
                <w:bCs/>
                <w:iCs/>
                <w:color w:val="auto"/>
                <w:sz w:val="16"/>
                <w:szCs w:val="16"/>
                <w:u w:val="none"/>
                <w:lang w:val="pt-BR"/>
              </w:rPr>
            </w:pPr>
          </w:p>
        </w:tc>
      </w:tr>
      <w:tr w:rsidR="00034FB5" w:rsidRPr="00301C4D" w:rsidTr="00134F83">
        <w:tc>
          <w:tcPr>
            <w:tcW w:w="9198" w:type="dxa"/>
            <w:gridSpan w:val="2"/>
            <w:tcBorders>
              <w:top w:val="single" w:sz="8" w:space="0" w:color="F79646"/>
              <w:bottom w:val="single" w:sz="8" w:space="0" w:color="F79646"/>
              <w:right w:val="single" w:sz="4" w:space="0" w:color="F79646"/>
            </w:tcBorders>
            <w:vAlign w:val="center"/>
          </w:tcPr>
          <w:p w:rsidR="00034FB5" w:rsidRPr="00301C4D" w:rsidRDefault="00801BE9" w:rsidP="00801BE9">
            <w:pPr>
              <w:rPr>
                <w:rFonts w:ascii="Tahoma" w:hAnsi="Tahoma" w:cs="Tahoma"/>
                <w:bCs/>
                <w:sz w:val="16"/>
                <w:szCs w:val="19"/>
                <w:lang w:val="pt-BR"/>
              </w:rPr>
            </w:pPr>
            <w:r w:rsidRPr="00301C4D">
              <w:rPr>
                <w:rFonts w:ascii="Tahoma" w:hAnsi="Tahoma" w:cs="Tahoma"/>
                <w:sz w:val="16"/>
                <w:lang w:val="ru-RU"/>
              </w:rPr>
              <w:t>Microsoft</w:t>
            </w:r>
            <w:r w:rsidRPr="00301C4D">
              <w:rPr>
                <w:rFonts w:ascii="Tahoma" w:hAnsi="Tahoma" w:cs="Tahoma"/>
                <w:sz w:val="16"/>
                <w:vertAlign w:val="superscript"/>
                <w:lang w:val="ru-RU"/>
              </w:rPr>
              <w:t>®</w:t>
            </w:r>
            <w:r w:rsidRPr="00301C4D">
              <w:rPr>
                <w:rFonts w:ascii="Tahoma" w:hAnsi="Tahoma" w:cs="Tahoma"/>
                <w:sz w:val="16"/>
                <w:lang w:val="ru-RU"/>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034FB5" w:rsidRPr="00301C4D"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034FB5" w:rsidRPr="00301C4D" w:rsidRDefault="00034FB5"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034FB5"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034FB5" w:rsidRPr="00301C4D" w:rsidRDefault="00034FB5" w:rsidP="00C32E15">
            <w:pPr>
              <w:jc w:val="center"/>
              <w:rPr>
                <w:rStyle w:val="Hyperlink"/>
                <w:rFonts w:ascii="Tahoma" w:hAnsi="Tahoma" w:cs="Tahoma"/>
                <w:bCs/>
                <w:iCs/>
                <w:color w:val="auto"/>
                <w:sz w:val="16"/>
                <w:szCs w:val="16"/>
                <w:u w:val="none"/>
                <w:lang w:val="pt-BR"/>
              </w:rPr>
            </w:pPr>
          </w:p>
        </w:tc>
      </w:tr>
      <w:tr w:rsidR="00DE25DE" w:rsidRPr="00301C4D" w:rsidTr="00C32E15">
        <w:tc>
          <w:tcPr>
            <w:tcW w:w="9198" w:type="dxa"/>
            <w:gridSpan w:val="2"/>
            <w:tcBorders>
              <w:top w:val="single" w:sz="8" w:space="0" w:color="F79646"/>
              <w:bottom w:val="single" w:sz="8" w:space="0" w:color="F79646"/>
              <w:right w:val="single" w:sz="4" w:space="0" w:color="F79646"/>
            </w:tcBorders>
            <w:vAlign w:val="center"/>
          </w:tcPr>
          <w:p w:rsidR="00DE25DE" w:rsidRPr="00301C4D" w:rsidRDefault="00DA3A9B">
            <w:pPr>
              <w:rPr>
                <w:rFonts w:ascii="Tahoma" w:hAnsi="Tahoma" w:cs="Tahoma"/>
                <w:bCs/>
                <w:sz w:val="16"/>
                <w:szCs w:val="19"/>
              </w:rPr>
            </w:pPr>
            <w:r w:rsidRPr="00301C4D">
              <w:rPr>
                <w:rFonts w:ascii="Tahoma" w:eastAsia="Times New Roman" w:hAnsi="Tahoma" w:cs="Tahoma"/>
                <w:sz w:val="16"/>
                <w:lang w:val="ru-RU"/>
              </w:rPr>
              <w:t>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System Center Essentials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r>
      <w:tr w:rsidR="00DE25DE" w:rsidRPr="00301C4D" w:rsidTr="00C32E15">
        <w:tc>
          <w:tcPr>
            <w:tcW w:w="9198" w:type="dxa"/>
            <w:gridSpan w:val="2"/>
            <w:tcBorders>
              <w:top w:val="single" w:sz="8" w:space="0" w:color="F79646"/>
              <w:bottom w:val="single" w:sz="4" w:space="0" w:color="F79646"/>
              <w:right w:val="single" w:sz="4" w:space="0" w:color="F79646"/>
            </w:tcBorders>
            <w:vAlign w:val="center"/>
          </w:tcPr>
          <w:p w:rsidR="00DE25DE" w:rsidRPr="00301C4D" w:rsidRDefault="00DA3A9B">
            <w:pPr>
              <w:rPr>
                <w:rFonts w:ascii="Tahoma" w:hAnsi="Tahoma" w:cs="Tahoma"/>
                <w:bCs/>
                <w:sz w:val="16"/>
                <w:szCs w:val="19"/>
              </w:rPr>
            </w:pPr>
            <w:r w:rsidRPr="002A0532">
              <w:rPr>
                <w:rFonts w:ascii="Tahoma" w:eastAsia="Times New Roman" w:hAnsi="Tahoma" w:cs="Tahoma"/>
                <w:sz w:val="16"/>
              </w:rPr>
              <w:t>Microsoft</w:t>
            </w:r>
            <w:r w:rsidRPr="002A0532">
              <w:rPr>
                <w:rFonts w:ascii="Tahoma" w:eastAsia="Times New Roman" w:hAnsi="Tahoma" w:cs="Tahoma"/>
                <w:sz w:val="16"/>
                <w:vertAlign w:val="superscript"/>
              </w:rPr>
              <w:t>®</w:t>
            </w:r>
            <w:r w:rsidRPr="002A0532">
              <w:rPr>
                <w:rFonts w:ascii="Tahoma" w:eastAsia="Times New Roman" w:hAnsi="Tahoma" w:cs="Tahoma"/>
                <w:sz w:val="16"/>
              </w:rPr>
              <w:t xml:space="preserve"> System Center Mobile Device Manager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r>
      <w:tr w:rsidR="00DE25DE" w:rsidRPr="00301C4D" w:rsidTr="00C32E15">
        <w:tc>
          <w:tcPr>
            <w:tcW w:w="9198" w:type="dxa"/>
            <w:gridSpan w:val="2"/>
            <w:tcBorders>
              <w:top w:val="single" w:sz="4" w:space="0" w:color="F79646"/>
              <w:right w:val="single" w:sz="4" w:space="0" w:color="F79646"/>
            </w:tcBorders>
            <w:vAlign w:val="center"/>
          </w:tcPr>
          <w:p w:rsidR="00DE25DE" w:rsidRPr="00301C4D" w:rsidRDefault="00801BE9" w:rsidP="00801BE9">
            <w:pPr>
              <w:rPr>
                <w:rFonts w:ascii="Tahoma" w:hAnsi="Tahoma" w:cs="Tahoma"/>
                <w:bCs/>
                <w:sz w:val="16"/>
                <w:szCs w:val="19"/>
              </w:rPr>
            </w:pPr>
            <w:r w:rsidRPr="00301C4D">
              <w:rPr>
                <w:rFonts w:ascii="Tahoma" w:hAnsi="Tahoma" w:cs="Tahoma"/>
                <w:sz w:val="16"/>
                <w:lang w:val="ru-RU"/>
              </w:rPr>
              <w:t>Microsoft</w:t>
            </w:r>
            <w:r w:rsidRPr="00301C4D">
              <w:rPr>
                <w:rFonts w:ascii="Tahoma" w:hAnsi="Tahoma" w:cs="Tahoma"/>
                <w:sz w:val="16"/>
                <w:vertAlign w:val="superscript"/>
                <w:lang w:val="ru-RU"/>
              </w:rPr>
              <w:t>®</w:t>
            </w:r>
            <w:r w:rsidRPr="00301C4D">
              <w:rPr>
                <w:rFonts w:ascii="Tahoma" w:hAnsi="Tahoma" w:cs="Tahoma"/>
                <w:sz w:val="16"/>
                <w:lang w:val="ru-RU"/>
              </w:rPr>
              <w:t xml:space="preserve"> Visio</w:t>
            </w:r>
            <w:r w:rsidRPr="00301C4D">
              <w:rPr>
                <w:rFonts w:ascii="Tahoma" w:hAnsi="Tahoma" w:cs="Tahoma"/>
                <w:sz w:val="16"/>
                <w:vertAlign w:val="superscript"/>
                <w:lang w:val="ru-RU"/>
              </w:rPr>
              <w:t>®</w:t>
            </w:r>
            <w:r w:rsidRPr="00301C4D">
              <w:rPr>
                <w:rFonts w:ascii="Tahoma" w:hAnsi="Tahoma" w:cs="Tahoma"/>
                <w:sz w:val="16"/>
                <w:lang w:val="ru-RU"/>
              </w:rPr>
              <w:t xml:space="preserve"> премиум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мн</w:t>
            </w:r>
          </w:p>
        </w:tc>
      </w:tr>
      <w:tr w:rsidR="00DE25DE" w:rsidRPr="00301C4D" w:rsidTr="00134F83">
        <w:tc>
          <w:tcPr>
            <w:tcW w:w="9198" w:type="dxa"/>
            <w:gridSpan w:val="2"/>
            <w:tcBorders>
              <w:top w:val="single" w:sz="8" w:space="0" w:color="F79646"/>
              <w:bottom w:val="single" w:sz="8" w:space="0" w:color="F79646"/>
              <w:right w:val="single" w:sz="4" w:space="0" w:color="F79646"/>
            </w:tcBorders>
            <w:vAlign w:val="center"/>
          </w:tcPr>
          <w:p w:rsidR="00DE25DE" w:rsidRPr="00301C4D" w:rsidRDefault="00DA3A9B">
            <w:pPr>
              <w:rPr>
                <w:rFonts w:ascii="Tahoma" w:hAnsi="Tahoma" w:cs="Tahoma"/>
                <w:bCs/>
                <w:sz w:val="16"/>
                <w:szCs w:val="19"/>
              </w:rPr>
            </w:pPr>
            <w:r w:rsidRPr="00301C4D">
              <w:rPr>
                <w:rFonts w:ascii="Tahoma" w:eastAsia="Times New Roman" w:hAnsi="Tahoma" w:cs="Tahoma"/>
                <w:sz w:val="16"/>
                <w:lang w:val="ru-RU"/>
              </w:rPr>
              <w:t>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Visio</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профессиональный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мн</w:t>
            </w:r>
          </w:p>
        </w:tc>
      </w:tr>
      <w:tr w:rsidR="00DE25DE" w:rsidRPr="00301C4D" w:rsidTr="00134F83">
        <w:tc>
          <w:tcPr>
            <w:tcW w:w="9198" w:type="dxa"/>
            <w:gridSpan w:val="2"/>
            <w:tcBorders>
              <w:right w:val="single" w:sz="4" w:space="0" w:color="F79646"/>
            </w:tcBorders>
            <w:vAlign w:val="center"/>
          </w:tcPr>
          <w:p w:rsidR="00DE25DE" w:rsidRPr="00301C4D" w:rsidRDefault="00DA3A9B">
            <w:pPr>
              <w:rPr>
                <w:rFonts w:ascii="Tahoma" w:hAnsi="Tahoma" w:cs="Tahoma"/>
                <w:bCs/>
                <w:sz w:val="16"/>
                <w:szCs w:val="19"/>
              </w:rPr>
            </w:pPr>
            <w:r w:rsidRPr="00301C4D">
              <w:rPr>
                <w:rFonts w:ascii="Tahoma" w:eastAsia="Times New Roman" w:hAnsi="Tahoma" w:cs="Tahoma"/>
                <w:sz w:val="16"/>
                <w:lang w:val="ru-RU"/>
              </w:rPr>
              <w:t>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Visio</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стандартный 2010</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мн</w:t>
            </w:r>
          </w:p>
        </w:tc>
      </w:tr>
      <w:tr w:rsidR="00DE25DE" w:rsidRPr="00301C4D" w:rsidTr="00134F83">
        <w:tc>
          <w:tcPr>
            <w:tcW w:w="9198" w:type="dxa"/>
            <w:gridSpan w:val="2"/>
            <w:tcBorders>
              <w:top w:val="single" w:sz="8" w:space="0" w:color="F79646"/>
              <w:bottom w:val="single" w:sz="8" w:space="0" w:color="F79646"/>
              <w:right w:val="single" w:sz="4" w:space="0" w:color="F79646"/>
            </w:tcBorders>
            <w:vAlign w:val="center"/>
          </w:tcPr>
          <w:p w:rsidR="00DE25DE" w:rsidRPr="00301C4D" w:rsidRDefault="00801BE9" w:rsidP="00801BE9">
            <w:pPr>
              <w:rPr>
                <w:rFonts w:ascii="Tahoma" w:hAnsi="Tahoma" w:cs="Tahoma"/>
                <w:bCs/>
                <w:sz w:val="16"/>
                <w:szCs w:val="19"/>
              </w:rPr>
            </w:pPr>
            <w:r w:rsidRPr="00301C4D">
              <w:rPr>
                <w:rFonts w:ascii="Tahoma" w:hAnsi="Tahoma" w:cs="Tahoma"/>
                <w:sz w:val="16"/>
                <w:lang w:val="ru-RU"/>
              </w:rPr>
              <w:t>Microsoft</w:t>
            </w:r>
            <w:r w:rsidRPr="00C748C8">
              <w:rPr>
                <w:rFonts w:ascii="Tahoma" w:hAnsi="Tahoma" w:cs="Tahoma"/>
                <w:sz w:val="16"/>
                <w:vertAlign w:val="superscript"/>
                <w:lang w:val="ru-RU"/>
              </w:rPr>
              <w:t>®</w:t>
            </w:r>
            <w:r w:rsidRPr="00301C4D">
              <w:rPr>
                <w:rFonts w:ascii="Tahoma" w:hAnsi="Tahoma" w:cs="Tahoma"/>
                <w:sz w:val="16"/>
                <w:lang w:val="ru-RU"/>
              </w:rPr>
              <w:t xml:space="preserve"> Visual Studio</w:t>
            </w:r>
            <w:r w:rsidRPr="00C748C8">
              <w:rPr>
                <w:rFonts w:ascii="Tahoma" w:hAnsi="Tahoma" w:cs="Tahoma"/>
                <w:sz w:val="16"/>
                <w:vertAlign w:val="superscript"/>
                <w:lang w:val="ru-RU"/>
              </w:rPr>
              <w:t>®</w:t>
            </w:r>
            <w:r w:rsidRPr="00301C4D">
              <w:rPr>
                <w:rFonts w:ascii="Tahoma" w:hAnsi="Tahoma" w:cs="Tahoma"/>
                <w:sz w:val="16"/>
                <w:lang w:val="ru-RU"/>
              </w:rPr>
              <w:t xml:space="preserve"> Premium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r>
      <w:tr w:rsidR="00DE25DE" w:rsidRPr="00301C4D" w:rsidTr="00134F83">
        <w:tc>
          <w:tcPr>
            <w:tcW w:w="9198" w:type="dxa"/>
            <w:gridSpan w:val="2"/>
            <w:tcBorders>
              <w:right w:val="single" w:sz="4" w:space="0" w:color="F79646"/>
            </w:tcBorders>
            <w:vAlign w:val="center"/>
          </w:tcPr>
          <w:p w:rsidR="00DE25DE" w:rsidRPr="00301C4D" w:rsidRDefault="00801BE9" w:rsidP="00801BE9">
            <w:pPr>
              <w:rPr>
                <w:rFonts w:ascii="Tahoma" w:hAnsi="Tahoma" w:cs="Tahoma"/>
                <w:bCs/>
                <w:sz w:val="16"/>
                <w:szCs w:val="19"/>
              </w:rPr>
            </w:pPr>
            <w:r w:rsidRPr="00301C4D">
              <w:rPr>
                <w:rFonts w:ascii="Tahoma" w:hAnsi="Tahoma" w:cs="Tahoma"/>
                <w:sz w:val="16"/>
                <w:lang w:val="ru-RU"/>
              </w:rPr>
              <w:t>Microsoft</w:t>
            </w:r>
            <w:r w:rsidRPr="00C748C8">
              <w:rPr>
                <w:rFonts w:ascii="Tahoma" w:hAnsi="Tahoma" w:cs="Tahoma"/>
                <w:sz w:val="16"/>
                <w:vertAlign w:val="superscript"/>
                <w:lang w:val="ru-RU"/>
              </w:rPr>
              <w:t>®</w:t>
            </w:r>
            <w:r w:rsidRPr="00301C4D">
              <w:rPr>
                <w:rFonts w:ascii="Tahoma" w:hAnsi="Tahoma" w:cs="Tahoma"/>
                <w:sz w:val="16"/>
                <w:lang w:val="ru-RU"/>
              </w:rPr>
              <w:t xml:space="preserve"> Visual Studio</w:t>
            </w:r>
            <w:r w:rsidRPr="00C748C8">
              <w:rPr>
                <w:rFonts w:ascii="Tahoma" w:hAnsi="Tahoma" w:cs="Tahoma"/>
                <w:sz w:val="16"/>
                <w:vertAlign w:val="superscript"/>
                <w:lang w:val="ru-RU"/>
              </w:rPr>
              <w:t>®</w:t>
            </w:r>
            <w:r w:rsidRPr="00301C4D">
              <w:rPr>
                <w:rFonts w:ascii="Tahoma" w:hAnsi="Tahoma" w:cs="Tahoma"/>
                <w:sz w:val="16"/>
                <w:lang w:val="ru-RU"/>
              </w:rPr>
              <w:t xml:space="preserve">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r>
      <w:tr w:rsidR="00DE25DE" w:rsidRPr="00301C4D" w:rsidTr="00134F83">
        <w:tc>
          <w:tcPr>
            <w:tcW w:w="9198" w:type="dxa"/>
            <w:gridSpan w:val="2"/>
            <w:tcBorders>
              <w:top w:val="single" w:sz="8" w:space="0" w:color="F79646"/>
              <w:bottom w:val="single" w:sz="8" w:space="0" w:color="F79646"/>
              <w:right w:val="single" w:sz="4" w:space="0" w:color="F79646"/>
            </w:tcBorders>
            <w:vAlign w:val="center"/>
          </w:tcPr>
          <w:p w:rsidR="00DE25DE" w:rsidRPr="00301C4D" w:rsidRDefault="00801BE9" w:rsidP="00801BE9">
            <w:pPr>
              <w:rPr>
                <w:rFonts w:ascii="Tahoma" w:hAnsi="Tahoma" w:cs="Tahoma"/>
                <w:bCs/>
                <w:sz w:val="16"/>
                <w:szCs w:val="19"/>
              </w:rPr>
            </w:pPr>
            <w:r w:rsidRPr="00301C4D">
              <w:rPr>
                <w:rFonts w:ascii="Tahoma" w:hAnsi="Tahoma" w:cs="Tahoma"/>
                <w:sz w:val="16"/>
                <w:lang w:val="ru-RU"/>
              </w:rPr>
              <w:t>Microsoft</w:t>
            </w:r>
            <w:r w:rsidRPr="00301C4D">
              <w:rPr>
                <w:rFonts w:ascii="Tahoma" w:hAnsi="Tahoma" w:cs="Tahoma"/>
                <w:sz w:val="16"/>
                <w:vertAlign w:val="superscript"/>
                <w:lang w:val="ru-RU"/>
              </w:rPr>
              <w:t>®</w:t>
            </w:r>
            <w:r w:rsidRPr="00301C4D">
              <w:rPr>
                <w:rFonts w:ascii="Tahoma" w:hAnsi="Tahoma" w:cs="Tahoma"/>
                <w:sz w:val="16"/>
                <w:lang w:val="ru-RU"/>
              </w:rPr>
              <w:t xml:space="preserve"> Visual Studio</w:t>
            </w:r>
            <w:r w:rsidRPr="00301C4D">
              <w:rPr>
                <w:rFonts w:ascii="Tahoma" w:hAnsi="Tahoma" w:cs="Tahoma"/>
                <w:sz w:val="16"/>
                <w:vertAlign w:val="superscript"/>
                <w:lang w:val="ru-RU"/>
              </w:rPr>
              <w:t>®</w:t>
            </w:r>
            <w:r w:rsidRPr="00301C4D">
              <w:rPr>
                <w:rFonts w:ascii="Tahoma" w:hAnsi="Tahoma" w:cs="Tahoma"/>
                <w:sz w:val="16"/>
                <w:lang w:val="ru-RU"/>
              </w:rPr>
              <w:t xml:space="preserve"> Ultimate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r>
      <w:tr w:rsidR="00DE25DE" w:rsidRPr="00301C4D" w:rsidTr="00134F83">
        <w:tc>
          <w:tcPr>
            <w:tcW w:w="9198" w:type="dxa"/>
            <w:gridSpan w:val="2"/>
            <w:tcBorders>
              <w:right w:val="single" w:sz="4" w:space="0" w:color="F79646"/>
            </w:tcBorders>
            <w:vAlign w:val="center"/>
          </w:tcPr>
          <w:p w:rsidR="00DE25DE" w:rsidRPr="00301C4D" w:rsidRDefault="00801BE9" w:rsidP="00801BE9">
            <w:pPr>
              <w:rPr>
                <w:rFonts w:ascii="Tahoma" w:hAnsi="Tahoma" w:cs="Tahoma"/>
                <w:bCs/>
                <w:sz w:val="16"/>
                <w:szCs w:val="19"/>
              </w:rPr>
            </w:pPr>
            <w:r w:rsidRPr="002A0532">
              <w:rPr>
                <w:rFonts w:ascii="Tahoma" w:hAnsi="Tahoma" w:cs="Tahoma"/>
                <w:sz w:val="16"/>
              </w:rPr>
              <w:t>Microsoft</w:t>
            </w:r>
            <w:r w:rsidRPr="002A0532">
              <w:rPr>
                <w:rFonts w:ascii="Tahoma" w:hAnsi="Tahoma" w:cs="Tahoma"/>
                <w:sz w:val="16"/>
                <w:vertAlign w:val="superscript"/>
              </w:rPr>
              <w:t>®</w:t>
            </w:r>
            <w:r w:rsidRPr="002A0532">
              <w:rPr>
                <w:rFonts w:ascii="Tahoma" w:hAnsi="Tahoma" w:cs="Tahoma"/>
                <w:sz w:val="16"/>
              </w:rPr>
              <w:t xml:space="preserve"> Visual Studio</w:t>
            </w:r>
            <w:r w:rsidRPr="002A0532">
              <w:rPr>
                <w:rFonts w:ascii="Tahoma" w:hAnsi="Tahoma" w:cs="Tahoma"/>
                <w:sz w:val="16"/>
                <w:vertAlign w:val="superscript"/>
              </w:rPr>
              <w:t>®</w:t>
            </w:r>
            <w:r w:rsidRPr="002A0532">
              <w:rPr>
                <w:rFonts w:ascii="Tahoma" w:hAnsi="Tahoma" w:cs="Tahoma"/>
                <w:sz w:val="16"/>
              </w:rPr>
              <w:t xml:space="preserve"> Test Professional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r>
      <w:tr w:rsidR="00DE25DE" w:rsidRPr="00301C4D" w:rsidTr="00134F83">
        <w:tc>
          <w:tcPr>
            <w:tcW w:w="9198" w:type="dxa"/>
            <w:gridSpan w:val="2"/>
            <w:tcBorders>
              <w:top w:val="single" w:sz="8" w:space="0" w:color="F79646"/>
              <w:bottom w:val="single" w:sz="8" w:space="0" w:color="F79646"/>
              <w:right w:val="single" w:sz="4" w:space="0" w:color="F79646"/>
            </w:tcBorders>
            <w:vAlign w:val="center"/>
          </w:tcPr>
          <w:p w:rsidR="00DE25DE" w:rsidRPr="00301C4D" w:rsidRDefault="00801BE9" w:rsidP="00801BE9">
            <w:pPr>
              <w:rPr>
                <w:rFonts w:ascii="Tahoma" w:hAnsi="Tahoma" w:cs="Tahoma"/>
                <w:bCs/>
                <w:sz w:val="16"/>
                <w:szCs w:val="19"/>
              </w:rPr>
            </w:pPr>
            <w:r w:rsidRPr="002A0532">
              <w:rPr>
                <w:rFonts w:ascii="Tahoma" w:hAnsi="Tahoma" w:cs="Tahoma"/>
                <w:sz w:val="16"/>
              </w:rPr>
              <w:t>Microsoft</w:t>
            </w:r>
            <w:r w:rsidRPr="002A0532">
              <w:rPr>
                <w:rFonts w:ascii="Tahoma" w:hAnsi="Tahoma" w:cs="Tahoma"/>
                <w:sz w:val="16"/>
                <w:vertAlign w:val="superscript"/>
              </w:rPr>
              <w:t>®</w:t>
            </w:r>
            <w:r w:rsidRPr="002A0532">
              <w:rPr>
                <w:rFonts w:ascii="Tahoma" w:hAnsi="Tahoma" w:cs="Tahoma"/>
                <w:sz w:val="16"/>
              </w:rPr>
              <w:t xml:space="preserve"> Visual Studio</w:t>
            </w:r>
            <w:r w:rsidRPr="002A0532">
              <w:rPr>
                <w:rFonts w:ascii="Tahoma" w:hAnsi="Tahoma" w:cs="Tahoma"/>
                <w:sz w:val="16"/>
                <w:vertAlign w:val="superscript"/>
              </w:rPr>
              <w:t>®</w:t>
            </w:r>
            <w:r w:rsidRPr="002A0532">
              <w:rPr>
                <w:rFonts w:ascii="Tahoma" w:hAnsi="Tahoma" w:cs="Tahoma"/>
                <w:sz w:val="16"/>
              </w:rPr>
              <w:t xml:space="preserve"> Team Foundation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r>
      <w:tr w:rsidR="00DE25DE" w:rsidRPr="00301C4D" w:rsidTr="00134F83">
        <w:tc>
          <w:tcPr>
            <w:tcW w:w="9198" w:type="dxa"/>
            <w:gridSpan w:val="2"/>
            <w:tcBorders>
              <w:right w:val="single" w:sz="4" w:space="0" w:color="F79646"/>
            </w:tcBorders>
            <w:vAlign w:val="center"/>
          </w:tcPr>
          <w:p w:rsidR="00DE25DE" w:rsidRPr="002A0532" w:rsidRDefault="00DA3A9B">
            <w:pPr>
              <w:rPr>
                <w:rFonts w:ascii="Tahoma" w:hAnsi="Tahoma" w:cs="Tahoma"/>
                <w:bCs/>
                <w:sz w:val="16"/>
                <w:szCs w:val="19"/>
                <w:lang w:val="ru-RU"/>
              </w:rPr>
            </w:pPr>
            <w:r w:rsidRPr="00301C4D">
              <w:rPr>
                <w:rFonts w:ascii="Tahoma" w:hAnsi="Tahoma" w:cs="Tahoma"/>
                <w:sz w:val="16"/>
                <w:lang w:val="ru-RU"/>
              </w:rPr>
              <w:t>Клиентская лицензия на Службы удаленных рабочих столов Microsoft</w:t>
            </w:r>
            <w:r w:rsidRPr="00DB2CF9">
              <w:rPr>
                <w:rFonts w:ascii="Tahoma" w:hAnsi="Tahoma" w:cs="Tahoma"/>
                <w:sz w:val="16"/>
                <w:vertAlign w:val="superscript"/>
                <w:lang w:val="ru-RU"/>
              </w:rPr>
              <w:t>®</w:t>
            </w:r>
            <w:r w:rsidRPr="00301C4D">
              <w:rPr>
                <w:rFonts w:ascii="Tahoma" w:hAnsi="Tahoma" w:cs="Tahoma"/>
                <w:sz w:val="16"/>
                <w:lang w:val="ru-RU"/>
              </w:rPr>
              <w:t xml:space="preserve"> Windows Server® 2008</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ур</w:t>
            </w:r>
          </w:p>
        </w:tc>
      </w:tr>
      <w:tr w:rsidR="00DE25DE" w:rsidRPr="00301C4D" w:rsidTr="00134F83">
        <w:tc>
          <w:tcPr>
            <w:tcW w:w="9198" w:type="dxa"/>
            <w:gridSpan w:val="2"/>
            <w:tcBorders>
              <w:top w:val="single" w:sz="8" w:space="0" w:color="F79646"/>
              <w:bottom w:val="single" w:sz="8" w:space="0" w:color="F79646"/>
              <w:right w:val="single" w:sz="4" w:space="0" w:color="F79646"/>
            </w:tcBorders>
            <w:vAlign w:val="center"/>
          </w:tcPr>
          <w:p w:rsidR="00DE25DE" w:rsidRPr="00301C4D" w:rsidRDefault="00DA3A9B">
            <w:pPr>
              <w:rPr>
                <w:rFonts w:ascii="Tahoma" w:hAnsi="Tahoma" w:cs="Tahoma"/>
                <w:bCs/>
                <w:sz w:val="16"/>
                <w:szCs w:val="19"/>
              </w:rPr>
            </w:pPr>
            <w:r w:rsidRPr="00301C4D">
              <w:rPr>
                <w:rFonts w:ascii="Tahoma" w:eastAsia="Times New Roman" w:hAnsi="Tahoma" w:cs="Tahoma"/>
                <w:sz w:val="16"/>
                <w:lang w:val="ru-RU"/>
              </w:rPr>
              <w:t>Microsoft</w:t>
            </w:r>
            <w:r w:rsidRPr="00301C4D">
              <w:rPr>
                <w:rFonts w:ascii="Tahoma" w:eastAsia="Times New Roman" w:hAnsi="Tahoma" w:cs="Tahoma"/>
                <w:sz w:val="16"/>
                <w:vertAlign w:val="superscript"/>
                <w:lang w:val="ru-RU"/>
              </w:rPr>
              <w:t>®</w:t>
            </w:r>
            <w:r w:rsidRPr="00301C4D">
              <w:rPr>
                <w:rFonts w:ascii="Tahoma" w:eastAsia="Times New Roman" w:hAnsi="Tahoma" w:cs="Tahoma"/>
                <w:sz w:val="16"/>
                <w:lang w:val="ru-RU"/>
              </w:rPr>
              <w:t xml:space="preserve"> Word 2010</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DE25DE" w:rsidRPr="00301C4D" w:rsidRDefault="00DE25DE" w:rsidP="00C32E15">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DE25DE" w:rsidRPr="00301C4D" w:rsidRDefault="00DA3A9B" w:rsidP="00C32E15">
            <w:pPr>
              <w:jc w:val="center"/>
              <w:rPr>
                <w:rStyle w:val="Hyperlink"/>
                <w:rFonts w:ascii="Tahoma" w:hAnsi="Tahoma" w:cs="Tahoma"/>
                <w:bCs/>
                <w:iCs/>
                <w:color w:val="auto"/>
                <w:sz w:val="16"/>
                <w:szCs w:val="16"/>
                <w:u w:val="none"/>
                <w:lang w:val="pt-BR"/>
              </w:rPr>
            </w:pPr>
            <w:r w:rsidRPr="00301C4D">
              <w:rPr>
                <w:rStyle w:val="Hyperlink"/>
                <w:rFonts w:ascii="Tahoma" w:hAnsi="Tahoma" w:cs="Tahoma"/>
                <w:color w:val="auto"/>
                <w:sz w:val="16"/>
                <w:u w:val="none"/>
                <w:lang w:val="ru-RU"/>
              </w:rPr>
              <w:t>мн</w:t>
            </w:r>
          </w:p>
        </w:tc>
      </w:tr>
    </w:tbl>
    <w:p w:rsidR="00CC3B64" w:rsidRPr="002A0532" w:rsidRDefault="00DA3A9B" w:rsidP="00A26EDA">
      <w:pPr>
        <w:spacing w:before="120" w:after="20"/>
        <w:rPr>
          <w:rFonts w:ascii="Tahoma" w:hAnsi="Tahoma" w:cs="Tahoma"/>
          <w:lang w:val="ru-RU"/>
        </w:rPr>
      </w:pPr>
      <w:bookmarkStart w:id="4" w:name="_Q.__Do_I_need_to_buy_Commerce_Serve"/>
      <w:bookmarkEnd w:id="4"/>
      <w:r w:rsidRPr="00301C4D">
        <w:rPr>
          <w:rFonts w:ascii="Tahoma" w:hAnsi="Tahoma" w:cs="Tahoma"/>
          <w:i/>
          <w:sz w:val="18"/>
          <w:lang w:val="ru-RU"/>
        </w:rPr>
        <w:t>*Для пунктов A, B, C и D в крайней правой колонке см. дополнительные условия в разделах A-D ниже.</w:t>
      </w:r>
      <w:r w:rsidRPr="002A0532">
        <w:rPr>
          <w:rFonts w:ascii="Tahoma" w:hAnsi="Tahoma" w:cs="Tahoma"/>
          <w:lang w:val="ru-RU"/>
        </w:rPr>
        <w:t xml:space="preserve"> </w:t>
      </w:r>
      <w:r w:rsidR="00836743" w:rsidRPr="002A0532">
        <w:rPr>
          <w:rFonts w:ascii="Tahoma" w:hAnsi="Tahoma" w:cs="Tahoma"/>
          <w:i/>
          <w:sz w:val="32"/>
          <w:szCs w:val="32"/>
          <w:lang w:val="ru-RU"/>
        </w:rPr>
        <w:br w:type="page"/>
      </w:r>
    </w:p>
    <w:p w:rsidR="00A26EDA" w:rsidRPr="005E6287" w:rsidRDefault="00DA3A9B" w:rsidP="00A26EDA">
      <w:pPr>
        <w:pStyle w:val="ListParagraph"/>
        <w:numPr>
          <w:ilvl w:val="0"/>
          <w:numId w:val="25"/>
        </w:numPr>
        <w:jc w:val="both"/>
        <w:rPr>
          <w:rFonts w:ascii="Tahoma" w:hAnsi="Tahoma" w:cs="Tahoma"/>
          <w:b/>
          <w:color w:val="FF6600"/>
          <w:sz w:val="24"/>
          <w:szCs w:val="24"/>
        </w:rPr>
      </w:pPr>
      <w:r w:rsidRPr="005E6287">
        <w:rPr>
          <w:rFonts w:ascii="Tahoma" w:hAnsi="Tahoma" w:cs="Tahoma"/>
          <w:b/>
          <w:color w:val="FF6600"/>
          <w:sz w:val="24"/>
          <w:szCs w:val="24"/>
          <w:lang w:val="ru-RU"/>
        </w:rPr>
        <w:lastRenderedPageBreak/>
        <w:t>Дополнительные условия для продуктов</w:t>
      </w:r>
    </w:p>
    <w:p w:rsidR="00A26EDA" w:rsidRPr="005E6287" w:rsidRDefault="00A26EDA" w:rsidP="00A26EDA">
      <w:pPr>
        <w:jc w:val="both"/>
        <w:rPr>
          <w:rFonts w:ascii="Tahoma" w:hAnsi="Tahoma" w:cs="Tahoma"/>
          <w:bCs/>
        </w:rPr>
      </w:pPr>
    </w:p>
    <w:p w:rsidR="00CC3B64" w:rsidRPr="002A0532" w:rsidRDefault="00DA3A9B" w:rsidP="005A2E2D">
      <w:pPr>
        <w:numPr>
          <w:ilvl w:val="0"/>
          <w:numId w:val="15"/>
        </w:numPr>
        <w:jc w:val="both"/>
        <w:rPr>
          <w:rFonts w:ascii="Tahoma" w:hAnsi="Tahoma" w:cs="Tahoma"/>
          <w:lang w:val="ru-RU"/>
        </w:rPr>
      </w:pPr>
      <w:r w:rsidRPr="00301C4D">
        <w:rPr>
          <w:rFonts w:ascii="Tahoma" w:hAnsi="Tahoma" w:cs="Tahoma"/>
          <w:b/>
          <w:lang w:val="ru-RU"/>
        </w:rPr>
        <w:t>Приложения системы Microsoft Office для настольных компьютеров.</w:t>
      </w:r>
      <w:r w:rsidR="002A0532" w:rsidRPr="002A0532">
        <w:rPr>
          <w:rFonts w:ascii="Tahoma" w:hAnsi="Tahoma" w:cs="Tahoma"/>
          <w:lang w:val="ru-RU"/>
        </w:rPr>
        <w:t xml:space="preserve"> </w:t>
      </w:r>
      <w:r w:rsidRPr="00301C4D">
        <w:rPr>
          <w:rFonts w:ascii="Tahoma" w:hAnsi="Tahoma" w:cs="Tahoma"/>
          <w:lang w:val="ru-RU"/>
        </w:rPr>
        <w:t>Приведенные ниже дополнительные требования относятся к использованию приложений Office для настольных компьютеров (за</w:t>
      </w:r>
      <w:r w:rsidR="005A2E2D">
        <w:rPr>
          <w:rFonts w:ascii="Tahoma" w:hAnsi="Tahoma" w:cs="Tahoma"/>
        </w:rPr>
        <w:t> </w:t>
      </w:r>
      <w:r w:rsidRPr="00301C4D">
        <w:rPr>
          <w:rFonts w:ascii="Tahoma" w:hAnsi="Tahoma" w:cs="Tahoma"/>
          <w:lang w:val="ru-RU"/>
        </w:rPr>
        <w:t>исключением пакета многоязыкового интерфейса для Microsoft</w:t>
      </w:r>
      <w:r w:rsidRPr="005E6287">
        <w:rPr>
          <w:rFonts w:ascii="Tahoma" w:hAnsi="Tahoma" w:cs="Tahoma"/>
          <w:vertAlign w:val="superscript"/>
          <w:lang w:val="ru-RU"/>
        </w:rPr>
        <w:t>®</w:t>
      </w:r>
      <w:r w:rsidRPr="00301C4D">
        <w:rPr>
          <w:rFonts w:ascii="Tahoma" w:hAnsi="Tahoma" w:cs="Tahoma"/>
          <w:lang w:val="ru-RU"/>
        </w:rPr>
        <w:t xml:space="preserve"> Office 2010, Microsoft</w:t>
      </w:r>
      <w:r w:rsidRPr="00301C4D">
        <w:rPr>
          <w:rFonts w:ascii="Tahoma" w:eastAsia="Times New Roman" w:hAnsi="Tahoma" w:cs="Tahoma"/>
          <w:vertAlign w:val="superscript"/>
          <w:lang w:val="ru-RU"/>
        </w:rPr>
        <w:t>®</w:t>
      </w:r>
      <w:r w:rsidRPr="00301C4D">
        <w:rPr>
          <w:rFonts w:ascii="Tahoma" w:hAnsi="Tahoma" w:cs="Tahoma"/>
          <w:lang w:val="ru-RU"/>
        </w:rPr>
        <w:t xml:space="preserve"> Project профессиональный 2010 и Microsoft</w:t>
      </w:r>
      <w:r w:rsidRPr="00560899">
        <w:rPr>
          <w:rFonts w:ascii="Tahoma" w:hAnsi="Tahoma" w:cs="Tahoma"/>
          <w:vertAlign w:val="superscript"/>
          <w:lang w:val="ru-RU"/>
        </w:rPr>
        <w:t>®</w:t>
      </w:r>
      <w:r w:rsidRPr="00301C4D">
        <w:rPr>
          <w:rFonts w:ascii="Tahoma" w:hAnsi="Tahoma" w:cs="Tahoma"/>
          <w:lang w:val="ru-RU"/>
        </w:rPr>
        <w:t xml:space="preserve"> Visio</w:t>
      </w:r>
      <w:r w:rsidRPr="00560899">
        <w:rPr>
          <w:rFonts w:ascii="Tahoma" w:hAnsi="Tahoma" w:cs="Tahoma"/>
          <w:vertAlign w:val="superscript"/>
          <w:lang w:val="ru-RU"/>
        </w:rPr>
        <w:t>®</w:t>
      </w:r>
      <w:r w:rsidRPr="00301C4D">
        <w:rPr>
          <w:rFonts w:ascii="Tahoma" w:hAnsi="Tahoma" w:cs="Tahoma"/>
          <w:lang w:val="ru-RU"/>
        </w:rPr>
        <w:t xml:space="preserve"> 2010):</w:t>
      </w:r>
    </w:p>
    <w:p w:rsidR="00CC3B64" w:rsidRPr="002A0532" w:rsidRDefault="00CC3B64" w:rsidP="00CC3B64">
      <w:pPr>
        <w:jc w:val="both"/>
        <w:rPr>
          <w:rFonts w:ascii="Tahoma" w:hAnsi="Tahoma" w:cs="Tahoma"/>
          <w:lang w:val="ru-RU"/>
        </w:rPr>
      </w:pPr>
    </w:p>
    <w:p w:rsidR="00CC3B64" w:rsidRPr="002A0532" w:rsidRDefault="00DA3A9B" w:rsidP="00DF4022">
      <w:pPr>
        <w:numPr>
          <w:ilvl w:val="0"/>
          <w:numId w:val="3"/>
        </w:numPr>
        <w:jc w:val="both"/>
        <w:rPr>
          <w:rFonts w:ascii="Tahoma" w:hAnsi="Tahoma" w:cs="Tahoma"/>
          <w:lang w:val="ru-RU"/>
        </w:rPr>
      </w:pPr>
      <w:r w:rsidRPr="00301C4D">
        <w:rPr>
          <w:rFonts w:ascii="Tahoma" w:hAnsi="Tahoma" w:cs="Tahoma"/>
          <w:b/>
          <w:lang w:val="ru-RU"/>
        </w:rPr>
        <w:t>Максимальное количество соответствующих компьютеров.</w:t>
      </w:r>
      <w:r w:rsidR="002A0532" w:rsidRPr="002A0532">
        <w:rPr>
          <w:rFonts w:ascii="Tahoma" w:hAnsi="Tahoma" w:cs="Tahoma"/>
          <w:lang w:val="ru-RU"/>
        </w:rPr>
        <w:t xml:space="preserve"> </w:t>
      </w:r>
      <w:r w:rsidRPr="00301C4D">
        <w:rPr>
          <w:rFonts w:ascii="Tahoma" w:hAnsi="Tahoma" w:cs="Tahoma"/>
          <w:lang w:val="ru-RU"/>
        </w:rPr>
        <w:t>Вы имеете право предлагать продукты Office, включенные в Единые решения, конечным пользователям с любым числом соответствующих компьютеров.</w:t>
      </w:r>
      <w:r w:rsidR="002A0532" w:rsidRPr="002A0532">
        <w:rPr>
          <w:rFonts w:ascii="Tahoma" w:hAnsi="Tahoma" w:cs="Tahoma"/>
          <w:lang w:val="ru-RU"/>
        </w:rPr>
        <w:t xml:space="preserve"> </w:t>
      </w:r>
      <w:r w:rsidRPr="00301C4D">
        <w:rPr>
          <w:rFonts w:ascii="Tahoma" w:hAnsi="Tahoma" w:cs="Tahoma"/>
          <w:lang w:val="ru-RU"/>
        </w:rPr>
        <w:t>Если вы предлагаете такие Единые решения конечным пользователям, имеющим, по крайней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w:t>
      </w:r>
      <w:r w:rsidRPr="002A0532">
        <w:rPr>
          <w:rFonts w:ascii="Tahoma" w:hAnsi="Tahoma" w:cs="Tahoma"/>
          <w:lang w:val="ru-RU"/>
        </w:rPr>
        <w:t xml:space="preserve"> </w:t>
      </w:r>
      <w:r w:rsidRPr="00301C4D">
        <w:rPr>
          <w:rFonts w:ascii="Tahoma" w:hAnsi="Tahoma" w:cs="Tahoma"/>
          <w:lang w:val="ru-RU"/>
        </w:rPr>
        <w:t>«Соответствующий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w:t>
      </w:r>
      <w:r w:rsidR="002A0532" w:rsidRPr="002A0532">
        <w:rPr>
          <w:rFonts w:ascii="Tahoma" w:hAnsi="Tahoma" w:cs="Tahoma"/>
          <w:lang w:val="ru-RU"/>
        </w:rPr>
        <w:t xml:space="preserve"> </w:t>
      </w:r>
      <w:r w:rsidRPr="00301C4D">
        <w:rPr>
          <w:rFonts w:ascii="Tahoma" w:hAnsi="Tahoma" w:cs="Tahoma"/>
          <w:lang w:val="ru-RU"/>
        </w:rPr>
        <w:t>К соответствующим компьютерам не относятся:</w:t>
      </w:r>
      <w:r w:rsidR="00CC3B64" w:rsidRPr="002A0532">
        <w:rPr>
          <w:rFonts w:ascii="Tahoma" w:hAnsi="Tahoma" w:cs="Tahoma"/>
          <w:lang w:val="ru-RU"/>
        </w:rPr>
        <w:t xml:space="preserve"> </w:t>
      </w:r>
      <w:r w:rsidR="00CC3B64" w:rsidRPr="00301C4D">
        <w:rPr>
          <w:rFonts w:ascii="Tahoma" w:hAnsi="Tahoma" w:cs="Tahoma"/>
          <w:lang w:val="ru-RU"/>
        </w:rPr>
        <w:t>(1) любой компьютер, который определен как сервер и который не</w:t>
      </w:r>
      <w:r w:rsidR="00DF4022">
        <w:rPr>
          <w:rFonts w:ascii="Tahoma" w:hAnsi="Tahoma" w:cs="Tahoma"/>
        </w:rPr>
        <w:t> </w:t>
      </w:r>
      <w:r w:rsidR="00CC3B64" w:rsidRPr="00301C4D">
        <w:rPr>
          <w:rFonts w:ascii="Tahoma" w:hAnsi="Tahoma" w:cs="Tahoma"/>
          <w:lang w:val="ru-RU"/>
        </w:rPr>
        <w:t>используется как персональный компьютер; (2)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(3) любое устройство, на</w:t>
      </w:r>
      <w:r w:rsidR="00DF4022">
        <w:rPr>
          <w:rFonts w:ascii="Tahoma" w:hAnsi="Tahoma" w:cs="Tahoma"/>
        </w:rPr>
        <w:t> </w:t>
      </w:r>
      <w:r w:rsidR="00CC3B64" w:rsidRPr="00301C4D">
        <w:rPr>
          <w:rFonts w:ascii="Tahoma" w:hAnsi="Tahoma" w:cs="Tahoma"/>
          <w:lang w:val="ru-RU"/>
        </w:rPr>
        <w:t>котором установлена встроенная операционная система (например, Windows 9.x for embedded, Windows XP embedded).</w:t>
      </w:r>
      <w:r w:rsidR="00CC3B64" w:rsidRPr="002A0532">
        <w:rPr>
          <w:rFonts w:ascii="Tahoma" w:hAnsi="Tahoma" w:cs="Tahoma"/>
          <w:lang w:val="ru-RU"/>
        </w:rPr>
        <w:t xml:space="preserve"> </w:t>
      </w:r>
    </w:p>
    <w:p w:rsidR="00554191" w:rsidRPr="002A0532" w:rsidRDefault="00DA3A9B" w:rsidP="00DF4022">
      <w:pPr>
        <w:numPr>
          <w:ilvl w:val="0"/>
          <w:numId w:val="3"/>
        </w:numPr>
        <w:jc w:val="both"/>
        <w:rPr>
          <w:rFonts w:ascii="Tahoma" w:hAnsi="Tahoma" w:cs="Tahoma"/>
          <w:lang w:val="ru-RU"/>
        </w:rPr>
      </w:pPr>
      <w:r w:rsidRPr="00301C4D">
        <w:rPr>
          <w:rFonts w:ascii="Tahoma" w:hAnsi="Tahoma" w:cs="Tahoma"/>
          <w:b/>
          <w:lang w:val="ru-RU"/>
        </w:rPr>
        <w:t>Пояснения в отношении Главной копии.</w:t>
      </w:r>
      <w:r w:rsidR="002A0532" w:rsidRPr="002A0532">
        <w:rPr>
          <w:rFonts w:ascii="Tahoma" w:hAnsi="Tahoma" w:cs="Tahoma"/>
          <w:lang w:val="ru-RU"/>
        </w:rPr>
        <w:t xml:space="preserve"> </w:t>
      </w:r>
      <w:r w:rsidR="006157EA" w:rsidRPr="00301C4D">
        <w:rPr>
          <w:rFonts w:ascii="Tahoma" w:hAnsi="Tahoma" w:cs="Tahoma"/>
          <w:lang w:val="ru-RU"/>
        </w:rPr>
        <w:t>Невзирая на любые другие положения Соглашения и/или Соглашения Academic, для Лицензированных приложений Office для настольных компьютеров (за исключением Microsoft</w:t>
      </w:r>
      <w:r w:rsidR="006157EA" w:rsidRPr="00ED6E73">
        <w:rPr>
          <w:rFonts w:ascii="Tahoma" w:hAnsi="Tahoma" w:cs="Tahoma"/>
          <w:vertAlign w:val="superscript"/>
          <w:lang w:val="ru-RU"/>
        </w:rPr>
        <w:t>®</w:t>
      </w:r>
      <w:r w:rsidR="006157EA" w:rsidRPr="00301C4D">
        <w:rPr>
          <w:rFonts w:ascii="Tahoma" w:hAnsi="Tahoma" w:cs="Tahoma"/>
          <w:lang w:val="ru-RU"/>
        </w:rPr>
        <w:t xml:space="preserve"> Office Multi Language Pack 2010),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w:t>
      </w:r>
      <w:r w:rsidR="002A0532" w:rsidRPr="002A0532">
        <w:rPr>
          <w:rFonts w:ascii="Tahoma" w:hAnsi="Tahoma" w:cs="Tahoma"/>
          <w:lang w:val="ru-RU"/>
        </w:rPr>
        <w:t xml:space="preserve"> </w:t>
      </w:r>
      <w:r w:rsidRPr="00301C4D">
        <w:rPr>
          <w:rFonts w:ascii="Tahoma" w:hAnsi="Tahoma" w:cs="Tahoma"/>
          <w:lang w:val="ru-RU"/>
        </w:rPr>
        <w:t>Вы имеете право использовать Главные копии исключительно в целях копирования продуктов Office для интеграции и</w:t>
      </w:r>
      <w:r w:rsidR="00DF4022">
        <w:rPr>
          <w:rFonts w:ascii="Tahoma" w:hAnsi="Tahoma" w:cs="Tahoma"/>
        </w:rPr>
        <w:t> </w:t>
      </w:r>
      <w:r w:rsidRPr="00301C4D">
        <w:rPr>
          <w:rFonts w:ascii="Tahoma" w:hAnsi="Tahoma" w:cs="Tahoma"/>
          <w:lang w:val="ru-RU"/>
        </w:rPr>
        <w:t>распространения Единого решения.</w:t>
      </w:r>
      <w:r w:rsidR="002A0532" w:rsidRPr="002A0532">
        <w:rPr>
          <w:rFonts w:ascii="Tahoma" w:hAnsi="Tahoma" w:cs="Tahoma"/>
          <w:lang w:val="ru-RU"/>
        </w:rPr>
        <w:t xml:space="preserve"> </w:t>
      </w:r>
      <w:r w:rsidRPr="00301C4D">
        <w:rPr>
          <w:rFonts w:ascii="Tahoma" w:hAnsi="Tahoma" w:cs="Tahoma"/>
          <w:lang w:val="ru-RU"/>
        </w:rPr>
        <w:t>Мы предоставим вам контактные данные и другие сведения о</w:t>
      </w:r>
      <w:r w:rsidR="00DF4022">
        <w:rPr>
          <w:rFonts w:ascii="Tahoma" w:hAnsi="Tahoma" w:cs="Tahoma"/>
        </w:rPr>
        <w:t> </w:t>
      </w:r>
      <w:r w:rsidRPr="00301C4D">
        <w:rPr>
          <w:rFonts w:ascii="Tahoma" w:hAnsi="Tahoma" w:cs="Tahoma"/>
          <w:lang w:val="ru-RU"/>
        </w:rPr>
        <w:t>Глобальном поставщике носителей Microsoft.</w:t>
      </w:r>
    </w:p>
    <w:p w:rsidR="00CC3B64" w:rsidRPr="002A0532" w:rsidRDefault="00CC3B64" w:rsidP="00CC3B64">
      <w:pPr>
        <w:jc w:val="both"/>
        <w:rPr>
          <w:rFonts w:ascii="Tahoma" w:hAnsi="Tahoma" w:cs="Tahoma"/>
          <w:lang w:val="ru-RU"/>
        </w:rPr>
      </w:pPr>
    </w:p>
    <w:p w:rsidR="00554191" w:rsidRPr="00B870D5" w:rsidRDefault="00801BE9" w:rsidP="00554191">
      <w:pPr>
        <w:pStyle w:val="ListParagraph"/>
        <w:numPr>
          <w:ilvl w:val="0"/>
          <w:numId w:val="15"/>
        </w:numPr>
        <w:rPr>
          <w:rFonts w:ascii="Tahoma" w:hAnsi="Tahoma" w:cs="Tahoma"/>
        </w:rPr>
      </w:pPr>
      <w:r w:rsidRPr="00B870D5">
        <w:rPr>
          <w:rFonts w:ascii="Tahoma" w:hAnsi="Tahoma" w:cs="Tahoma"/>
          <w:b/>
          <w:lang w:val="ru-RU"/>
        </w:rPr>
        <w:t>Microsoft</w:t>
      </w:r>
      <w:r w:rsidRPr="00B870D5">
        <w:rPr>
          <w:rStyle w:val="Hyperlink"/>
          <w:rFonts w:ascii="Tahoma" w:hAnsi="Tahoma" w:cs="Tahoma"/>
          <w:b/>
          <w:color w:val="000000" w:themeColor="text1"/>
          <w:sz w:val="19"/>
          <w:szCs w:val="19"/>
          <w:u w:val="none"/>
          <w:vertAlign w:val="superscript"/>
          <w:lang w:val="ru-RU"/>
        </w:rPr>
        <w:t>®</w:t>
      </w:r>
      <w:r w:rsidRPr="00B870D5">
        <w:rPr>
          <w:rStyle w:val="Hyperlink"/>
          <w:rFonts w:ascii="Tahoma" w:hAnsi="Tahoma" w:cs="Tahoma"/>
          <w:b/>
          <w:color w:val="000000" w:themeColor="text1"/>
          <w:u w:val="none"/>
          <w:lang w:val="ru-RU"/>
        </w:rPr>
        <w:t xml:space="preserve"> </w:t>
      </w:r>
      <w:r w:rsidRPr="00B870D5">
        <w:rPr>
          <w:rFonts w:ascii="Tahoma" w:hAnsi="Tahoma" w:cs="Tahoma"/>
          <w:b/>
          <w:color w:val="000000" w:themeColor="text1"/>
          <w:lang w:val="ru-RU"/>
        </w:rPr>
        <w:t>M</w:t>
      </w:r>
      <w:r w:rsidRPr="00B870D5">
        <w:rPr>
          <w:rFonts w:ascii="Tahoma" w:hAnsi="Tahoma" w:cs="Tahoma"/>
          <w:b/>
          <w:lang w:val="ru-RU"/>
        </w:rPr>
        <w:t>apPoint</w:t>
      </w:r>
      <w:r w:rsidRPr="00B870D5">
        <w:rPr>
          <w:rStyle w:val="Hyperlink"/>
          <w:rFonts w:ascii="Tahoma" w:hAnsi="Tahoma" w:cs="Tahoma"/>
          <w:b/>
          <w:color w:val="000000" w:themeColor="text1"/>
          <w:sz w:val="19"/>
          <w:szCs w:val="19"/>
          <w:u w:val="none"/>
          <w:vertAlign w:val="superscript"/>
          <w:lang w:val="ru-RU"/>
        </w:rPr>
        <w:t>®</w:t>
      </w:r>
      <w:r w:rsidRPr="00B870D5">
        <w:rPr>
          <w:rStyle w:val="Hyperlink"/>
          <w:rFonts w:ascii="Tahoma" w:hAnsi="Tahoma" w:cs="Tahoma"/>
          <w:b/>
          <w:color w:val="000000" w:themeColor="text1"/>
          <w:u w:val="none"/>
          <w:lang w:val="ru-RU"/>
        </w:rPr>
        <w:t xml:space="preserve"> 2013/ Fleet</w:t>
      </w:r>
      <w:r w:rsidRPr="00B870D5">
        <w:rPr>
          <w:rFonts w:ascii="Tahoma" w:hAnsi="Tahoma" w:cs="Tahoma"/>
          <w:b/>
          <w:color w:val="000000" w:themeColor="text1"/>
          <w:lang w:val="ru-RU"/>
        </w:rPr>
        <w:t xml:space="preserve"> </w:t>
      </w:r>
      <w:r w:rsidRPr="00B870D5">
        <w:rPr>
          <w:rFonts w:ascii="Tahoma" w:hAnsi="Tahoma" w:cs="Tahoma"/>
          <w:b/>
          <w:lang w:val="ru-RU"/>
        </w:rPr>
        <w:t>2013</w:t>
      </w:r>
    </w:p>
    <w:p w:rsidR="00554191" w:rsidRPr="00301C4D" w:rsidRDefault="00554191" w:rsidP="00554191">
      <w:pPr>
        <w:pStyle w:val="ListParagraph"/>
        <w:ind w:left="0"/>
        <w:rPr>
          <w:rFonts w:ascii="Tahoma" w:hAnsi="Tahoma" w:cs="Tahoma"/>
        </w:rPr>
      </w:pPr>
    </w:p>
    <w:p w:rsidR="00162781" w:rsidRPr="002A0532" w:rsidRDefault="00DA3A9B" w:rsidP="00872C52">
      <w:pPr>
        <w:pStyle w:val="ListParagraph"/>
        <w:numPr>
          <w:ilvl w:val="0"/>
          <w:numId w:val="2"/>
        </w:numPr>
        <w:tabs>
          <w:tab w:val="clear" w:pos="720"/>
          <w:tab w:val="left" w:pos="1260"/>
        </w:tabs>
        <w:ind w:left="1260"/>
        <w:rPr>
          <w:rFonts w:ascii="Tahoma" w:hAnsi="Tahoma" w:cs="Tahoma"/>
          <w:lang w:val="ru-RU"/>
        </w:rPr>
      </w:pPr>
      <w:r w:rsidRPr="00301C4D">
        <w:rPr>
          <w:rFonts w:ascii="Tahoma" w:hAnsi="Tahoma" w:cs="Tahoma"/>
          <w:b/>
          <w:lang w:val="ru-RU"/>
        </w:rPr>
        <w:t>Комплекты Mapping Kit.</w:t>
      </w:r>
      <w:r w:rsidRPr="002A0532">
        <w:rPr>
          <w:rFonts w:ascii="Tahoma" w:hAnsi="Tahoma" w:cs="Tahoma"/>
          <w:lang w:val="ru-RU"/>
        </w:rPr>
        <w:t xml:space="preserve"> </w:t>
      </w:r>
      <w:r w:rsidR="007D13E3" w:rsidRPr="00301C4D">
        <w:rPr>
          <w:rFonts w:ascii="Tahoma" w:hAnsi="Tahoma" w:cs="Tahoma"/>
          <w:lang w:val="ru-RU"/>
        </w:rPr>
        <w:t>Следующие Лицензированные продукты запрещается использовать в</w:t>
      </w:r>
      <w:r w:rsidR="00872C52">
        <w:rPr>
          <w:rFonts w:ascii="Tahoma" w:hAnsi="Tahoma" w:cs="Tahoma"/>
        </w:rPr>
        <w:t> </w:t>
      </w:r>
      <w:r w:rsidR="007D13E3" w:rsidRPr="00301C4D">
        <w:rPr>
          <w:rFonts w:ascii="Tahoma" w:hAnsi="Tahoma" w:cs="Tahoma"/>
          <w:lang w:val="ru-RU"/>
        </w:rPr>
        <w:t xml:space="preserve">Аргентине, Армении, Азербайджане, Венесуэле, Гайане, Индии, Иране, Израиле, Японии, </w:t>
      </w:r>
      <w:r w:rsidR="006157EA" w:rsidRPr="00301C4D">
        <w:rPr>
          <w:rFonts w:ascii="Tahoma" w:hAnsi="Tahoma" w:cs="Tahoma"/>
          <w:lang w:val="ru-RU"/>
        </w:rPr>
        <w:t>Корее</w:t>
      </w:r>
      <w:r w:rsidR="007D13E3" w:rsidRPr="00301C4D">
        <w:rPr>
          <w:rFonts w:ascii="Tahoma" w:hAnsi="Tahoma" w:cs="Tahoma"/>
          <w:lang w:val="ru-RU"/>
        </w:rPr>
        <w:t xml:space="preserve"> (Южной и Северной), Марокко, Мьянме (Бирма), Северной Корее, Палестинских областях (Западный берег и сектор Газа), Пакистане, России, Сербии, Судане, Сирии, Тайване и Турции и поставлять в</w:t>
      </w:r>
      <w:r w:rsidR="00872C52">
        <w:rPr>
          <w:rFonts w:ascii="Tahoma" w:hAnsi="Tahoma" w:cs="Tahoma"/>
        </w:rPr>
        <w:t> </w:t>
      </w:r>
      <w:r w:rsidR="007D13E3" w:rsidRPr="00301C4D">
        <w:rPr>
          <w:rFonts w:ascii="Tahoma" w:hAnsi="Tahoma" w:cs="Tahoma"/>
          <w:lang w:val="ru-RU"/>
        </w:rPr>
        <w:t>эти страны:</w:t>
      </w:r>
    </w:p>
    <w:p w:rsidR="00162781" w:rsidRPr="00301C4D" w:rsidRDefault="007D13E3" w:rsidP="000F2784">
      <w:pPr>
        <w:pStyle w:val="ListParagraph"/>
        <w:numPr>
          <w:ilvl w:val="0"/>
          <w:numId w:val="27"/>
        </w:numPr>
        <w:rPr>
          <w:rFonts w:ascii="Tahoma" w:hAnsi="Tahoma" w:cs="Tahoma"/>
        </w:rPr>
      </w:pPr>
      <w:r w:rsidRPr="00301C4D">
        <w:rPr>
          <w:rFonts w:ascii="Tahoma" w:hAnsi="Tahoma" w:cs="Tahoma"/>
          <w:lang w:val="ru-RU"/>
        </w:rPr>
        <w:t>Microsoft</w:t>
      </w:r>
      <w:r w:rsidRPr="00301C4D">
        <w:rPr>
          <w:rFonts w:ascii="Tahoma" w:hAnsi="Tahoma" w:cs="Tahoma"/>
          <w:vertAlign w:val="superscript"/>
          <w:lang w:val="ru-RU"/>
        </w:rPr>
        <w:t>®</w:t>
      </w:r>
      <w:r w:rsidRPr="00301C4D">
        <w:rPr>
          <w:rFonts w:ascii="Tahoma" w:hAnsi="Tahoma" w:cs="Tahoma"/>
          <w:lang w:val="ru-RU"/>
        </w:rPr>
        <w:t xml:space="preserve"> MapPoint</w:t>
      </w:r>
      <w:r w:rsidRPr="00301C4D">
        <w:rPr>
          <w:rFonts w:ascii="Tahoma" w:hAnsi="Tahoma" w:cs="Tahoma"/>
          <w:vertAlign w:val="superscript"/>
          <w:lang w:val="ru-RU"/>
        </w:rPr>
        <w:t>®</w:t>
      </w:r>
      <w:r w:rsidRPr="00301C4D">
        <w:rPr>
          <w:rFonts w:ascii="Tahoma" w:hAnsi="Tahoma" w:cs="Tahoma"/>
          <w:lang w:val="ru-RU"/>
        </w:rPr>
        <w:t xml:space="preserve"> 2013</w:t>
      </w:r>
    </w:p>
    <w:p w:rsidR="00162781" w:rsidRPr="00301C4D" w:rsidRDefault="007D13E3" w:rsidP="000F2784">
      <w:pPr>
        <w:pStyle w:val="ListParagraph"/>
        <w:numPr>
          <w:ilvl w:val="0"/>
          <w:numId w:val="27"/>
        </w:numPr>
        <w:rPr>
          <w:rFonts w:ascii="Tahoma" w:hAnsi="Tahoma" w:cs="Tahoma"/>
        </w:rPr>
      </w:pPr>
      <w:r w:rsidRPr="00301C4D">
        <w:rPr>
          <w:rFonts w:ascii="Tahoma" w:hAnsi="Tahoma" w:cs="Tahoma"/>
          <w:lang w:val="ru-RU"/>
        </w:rPr>
        <w:t>Microsoft</w:t>
      </w:r>
      <w:r w:rsidRPr="00301C4D">
        <w:rPr>
          <w:rFonts w:ascii="Tahoma" w:hAnsi="Tahoma" w:cs="Tahoma"/>
          <w:vertAlign w:val="superscript"/>
          <w:lang w:val="ru-RU"/>
        </w:rPr>
        <w:t>®</w:t>
      </w:r>
      <w:r w:rsidRPr="00301C4D">
        <w:rPr>
          <w:rFonts w:ascii="Tahoma" w:hAnsi="Tahoma" w:cs="Tahoma"/>
          <w:lang w:val="ru-RU"/>
        </w:rPr>
        <w:t xml:space="preserve"> MapPoint</w:t>
      </w:r>
      <w:r w:rsidRPr="00301C4D">
        <w:rPr>
          <w:rFonts w:ascii="Tahoma" w:hAnsi="Tahoma" w:cs="Tahoma"/>
          <w:vertAlign w:val="superscript"/>
          <w:lang w:val="ru-RU"/>
        </w:rPr>
        <w:t>®</w:t>
      </w:r>
      <w:r w:rsidRPr="00301C4D">
        <w:rPr>
          <w:rFonts w:ascii="Tahoma" w:hAnsi="Tahoma" w:cs="Tahoma"/>
          <w:lang w:val="ru-RU"/>
        </w:rPr>
        <w:t xml:space="preserve"> Fleet 2013</w:t>
      </w:r>
    </w:p>
    <w:p w:rsidR="00554191" w:rsidRPr="00301C4D" w:rsidRDefault="00554191" w:rsidP="000F2784">
      <w:pPr>
        <w:pStyle w:val="ListParagraph"/>
        <w:ind w:left="1260"/>
        <w:jc w:val="both"/>
        <w:rPr>
          <w:rFonts w:ascii="Tahoma" w:hAnsi="Tahoma" w:cs="Tahoma"/>
        </w:rPr>
      </w:pPr>
    </w:p>
    <w:p w:rsidR="00554191" w:rsidRPr="002A0532" w:rsidRDefault="00DA3A9B" w:rsidP="00554191">
      <w:pPr>
        <w:pStyle w:val="ListParagraph"/>
        <w:numPr>
          <w:ilvl w:val="0"/>
          <w:numId w:val="15"/>
        </w:numPr>
        <w:rPr>
          <w:rFonts w:ascii="Tahoma" w:hAnsi="Tahoma" w:cs="Tahoma"/>
          <w:lang w:val="ru-RU"/>
        </w:rPr>
      </w:pPr>
      <w:r w:rsidRPr="00301C4D">
        <w:rPr>
          <w:rFonts w:ascii="Tahoma" w:hAnsi="Tahoma" w:cs="Tahoma"/>
          <w:b/>
          <w:lang w:val="ru-RU"/>
        </w:rPr>
        <w:t>Клиентская лицензия (CAL) на Службы удаленных рабочих столов Windows Server</w:t>
      </w:r>
    </w:p>
    <w:p w:rsidR="00554191" w:rsidRPr="002A0532" w:rsidRDefault="00554191" w:rsidP="00554191">
      <w:pPr>
        <w:pStyle w:val="ListParagraph"/>
        <w:rPr>
          <w:rFonts w:ascii="Tahoma" w:hAnsi="Tahoma" w:cs="Tahoma"/>
          <w:lang w:val="ru-RU"/>
        </w:rPr>
      </w:pPr>
    </w:p>
    <w:p w:rsidR="00554191" w:rsidRPr="008A03DD" w:rsidRDefault="00DA3A9B" w:rsidP="008A2AF6">
      <w:pPr>
        <w:pStyle w:val="ListParagraph"/>
        <w:numPr>
          <w:ilvl w:val="0"/>
          <w:numId w:val="2"/>
        </w:numPr>
        <w:ind w:left="1260"/>
        <w:rPr>
          <w:rFonts w:ascii="Tahoma" w:hAnsi="Tahoma" w:cs="Tahoma"/>
          <w:lang w:val="ru-RU"/>
        </w:rPr>
      </w:pPr>
      <w:r w:rsidRPr="008A03DD">
        <w:rPr>
          <w:rFonts w:ascii="Tahoma" w:hAnsi="Tahoma" w:cs="Tahoma"/>
          <w:lang w:val="ru-RU"/>
        </w:rPr>
        <w:t>Чтобы распространять клиентские лицензии служб удаленных рабочих столов Windows Server, требуется подписать изменение к соглашению.</w:t>
      </w:r>
      <w:r w:rsidR="002A0532" w:rsidRPr="008A03DD">
        <w:rPr>
          <w:rFonts w:ascii="Tahoma" w:hAnsi="Tahoma" w:cs="Tahoma"/>
          <w:lang w:val="ru-RU"/>
        </w:rPr>
        <w:t xml:space="preserve"> </w:t>
      </w:r>
      <w:r w:rsidR="008A2AF6" w:rsidRPr="008A03DD">
        <w:rPr>
          <w:rFonts w:ascii="Tahoma" w:hAnsi="Tahoma" w:cs="Tahoma"/>
          <w:lang w:val="ru-RU"/>
        </w:rPr>
        <w:t xml:space="preserve">Для этого следует написать по адресу </w:t>
      </w:r>
      <w:r w:rsidR="00AA791A">
        <w:fldChar w:fldCharType="begin"/>
      </w:r>
      <w:r w:rsidR="00AA791A">
        <w:instrText xml:space="preserve"> HYPERLINK "mailto:isvroy@microsoft.com" </w:instrText>
      </w:r>
      <w:r w:rsidR="00AA791A">
        <w:fldChar w:fldCharType="separate"/>
      </w:r>
      <w:r w:rsidR="008A2AF6" w:rsidRPr="008A03DD">
        <w:rPr>
          <w:rStyle w:val="Hyperlink"/>
          <w:rFonts w:ascii="Tahoma" w:hAnsi="Tahoma" w:cs="Tahoma"/>
          <w:lang w:val="ru-RU"/>
        </w:rPr>
        <w:t>isvroy@microsoft.com</w:t>
      </w:r>
      <w:r w:rsidR="00AA791A">
        <w:rPr>
          <w:rStyle w:val="Hyperlink"/>
          <w:rFonts w:ascii="Tahoma" w:hAnsi="Tahoma" w:cs="Tahoma"/>
          <w:lang w:val="ru-RU"/>
        </w:rPr>
        <w:fldChar w:fldCharType="end"/>
      </w:r>
      <w:r w:rsidR="008A2AF6" w:rsidRPr="008A03DD">
        <w:rPr>
          <w:rFonts w:ascii="Tahoma" w:hAnsi="Tahoma" w:cs="Tahoma"/>
          <w:lang w:val="ru-RU"/>
        </w:rPr>
        <w:t xml:space="preserve"> или обратиться к своему дистрибьютору.</w:t>
      </w:r>
    </w:p>
    <w:p w:rsidR="00797681" w:rsidRPr="002A0532" w:rsidRDefault="00797681" w:rsidP="00797681">
      <w:pPr>
        <w:pStyle w:val="ListParagraph"/>
        <w:ind w:left="360"/>
        <w:rPr>
          <w:rFonts w:ascii="Tahoma" w:hAnsi="Tahoma" w:cs="Tahoma"/>
          <w:lang w:val="ru-RU"/>
        </w:rPr>
      </w:pPr>
    </w:p>
    <w:p w:rsidR="00797681" w:rsidRPr="00301C4D" w:rsidRDefault="008A2AF6" w:rsidP="00797681">
      <w:pPr>
        <w:pStyle w:val="ListParagraph"/>
        <w:numPr>
          <w:ilvl w:val="0"/>
          <w:numId w:val="15"/>
        </w:numPr>
        <w:rPr>
          <w:rFonts w:ascii="Tahoma" w:hAnsi="Tahoma" w:cs="Tahoma"/>
        </w:rPr>
      </w:pPr>
      <w:r w:rsidRPr="00301C4D">
        <w:rPr>
          <w:rFonts w:ascii="Tahoma" w:hAnsi="Tahoma" w:cs="Tahoma"/>
          <w:b/>
          <w:lang w:val="ru-RU"/>
        </w:rPr>
        <w:t>Microsoft</w:t>
      </w:r>
      <w:r w:rsidRPr="00C41761">
        <w:rPr>
          <w:rFonts w:ascii="Tahoma" w:hAnsi="Tahoma" w:cs="Tahoma"/>
          <w:b/>
          <w:sz w:val="19"/>
          <w:szCs w:val="19"/>
          <w:vertAlign w:val="superscript"/>
          <w:lang w:val="ru-RU"/>
        </w:rPr>
        <w:t>®</w:t>
      </w:r>
      <w:r w:rsidRPr="00301C4D">
        <w:rPr>
          <w:rFonts w:ascii="Tahoma" w:hAnsi="Tahoma" w:cs="Tahoma"/>
          <w:b/>
          <w:lang w:val="ru-RU"/>
        </w:rPr>
        <w:t xml:space="preserve"> System Center 2012</w:t>
      </w:r>
    </w:p>
    <w:p w:rsidR="00797681" w:rsidRPr="00301C4D" w:rsidRDefault="00797681" w:rsidP="00797681">
      <w:pPr>
        <w:pStyle w:val="ListParagraph"/>
        <w:rPr>
          <w:rFonts w:ascii="Tahoma" w:hAnsi="Tahoma" w:cs="Tahoma"/>
        </w:rPr>
      </w:pPr>
    </w:p>
    <w:p w:rsidR="00797681" w:rsidRPr="002A0532" w:rsidRDefault="008A2AF6" w:rsidP="0001705C">
      <w:pPr>
        <w:pStyle w:val="ListParagraph"/>
        <w:numPr>
          <w:ilvl w:val="0"/>
          <w:numId w:val="3"/>
        </w:numPr>
        <w:rPr>
          <w:rFonts w:ascii="Tahoma" w:hAnsi="Tahoma" w:cs="Tahoma"/>
          <w:lang w:val="ru-RU"/>
        </w:rPr>
      </w:pPr>
      <w:r w:rsidRPr="00301C4D">
        <w:rPr>
          <w:rFonts w:ascii="Tahoma" w:hAnsi="Tahoma" w:cs="Tahoma"/>
          <w:lang w:val="ru-RU"/>
        </w:rPr>
        <w:t>Для использования System Center 2012 и управления операционными средами на лицензированном устройстве или сервере требуется приобретение и передача лицензии System Center 2012</w:t>
      </w:r>
      <w:r w:rsidR="0001705C">
        <w:rPr>
          <w:rFonts w:ascii="Tahoma" w:hAnsi="Tahoma" w:cs="Tahoma"/>
        </w:rPr>
        <w:t> </w:t>
      </w:r>
      <w:r w:rsidRPr="00301C4D">
        <w:rPr>
          <w:rFonts w:ascii="Tahoma" w:hAnsi="Tahoma" w:cs="Tahoma"/>
          <w:lang w:val="ru-RU"/>
        </w:rPr>
        <w:t>и</w:t>
      </w:r>
      <w:r w:rsidR="0001705C">
        <w:rPr>
          <w:rFonts w:ascii="Tahoma" w:hAnsi="Tahoma" w:cs="Tahoma"/>
        </w:rPr>
        <w:t> </w:t>
      </w:r>
      <w:r w:rsidRPr="00301C4D">
        <w:rPr>
          <w:rFonts w:ascii="Tahoma" w:hAnsi="Tahoma" w:cs="Tahoma"/>
          <w:lang w:val="ru-RU"/>
        </w:rPr>
        <w:t>Включенное право обновления System Center.</w:t>
      </w:r>
    </w:p>
    <w:p w:rsidR="00CC3B64" w:rsidRPr="00C01306" w:rsidRDefault="00DA3A9B" w:rsidP="00A26EDA">
      <w:pPr>
        <w:pStyle w:val="ListParagraph"/>
        <w:numPr>
          <w:ilvl w:val="0"/>
          <w:numId w:val="25"/>
        </w:numPr>
        <w:spacing w:before="120" w:after="20"/>
        <w:rPr>
          <w:rFonts w:ascii="Tahoma" w:hAnsi="Tahoma" w:cs="Tahoma"/>
          <w:b/>
          <w:color w:val="FF6600"/>
          <w:sz w:val="24"/>
          <w:szCs w:val="24"/>
          <w:lang w:eastAsia="x-none"/>
        </w:rPr>
      </w:pPr>
      <w:r w:rsidRPr="00301C4D">
        <w:rPr>
          <w:rFonts w:ascii="Tahoma" w:hAnsi="Tahoma" w:cs="Tahoma"/>
          <w:b/>
          <w:color w:val="FF6600"/>
          <w:sz w:val="24"/>
          <w:lang w:val="ru-RU"/>
        </w:rPr>
        <w:lastRenderedPageBreak/>
        <w:t xml:space="preserve">Загрузка через </w:t>
      </w:r>
      <w:proofErr w:type="spellStart"/>
      <w:r w:rsidRPr="00C01306">
        <w:rPr>
          <w:rFonts w:ascii="Tahoma" w:hAnsi="Tahoma" w:cs="Tahoma"/>
          <w:b/>
          <w:color w:val="FF6600"/>
          <w:sz w:val="24"/>
          <w:szCs w:val="24"/>
          <w:lang w:eastAsia="x-none"/>
        </w:rPr>
        <w:t>Интернет</w:t>
      </w:r>
      <w:proofErr w:type="spellEnd"/>
    </w:p>
    <w:p w:rsidR="00CC3B64" w:rsidRPr="00301C4D" w:rsidRDefault="00CC3B64" w:rsidP="00CC3B64">
      <w:pPr>
        <w:rPr>
          <w:rFonts w:ascii="Tahoma" w:hAnsi="Tahoma" w:cs="Tahoma"/>
        </w:rPr>
      </w:pPr>
    </w:p>
    <w:p w:rsidR="00CC3B64" w:rsidRPr="002A0532" w:rsidRDefault="00DA3A9B" w:rsidP="002A0532">
      <w:pPr>
        <w:tabs>
          <w:tab w:val="left" w:pos="0"/>
        </w:tabs>
        <w:rPr>
          <w:rFonts w:ascii="Tahoma" w:hAnsi="Tahoma" w:cs="Tahoma"/>
          <w:lang w:val="ru-RU"/>
        </w:rPr>
      </w:pPr>
      <w:r w:rsidRPr="00301C4D">
        <w:rPr>
          <w:rFonts w:ascii="Tahoma" w:hAnsi="Tahoma" w:cs="Tahoma"/>
          <w:b/>
          <w:lang w:val="ru-RU"/>
        </w:rPr>
        <w:t>Распространение Продуктов путем электронной загрузки.</w:t>
      </w:r>
      <w:r w:rsidR="002A0532" w:rsidRPr="002A0532">
        <w:rPr>
          <w:rFonts w:ascii="Tahoma" w:hAnsi="Tahoma" w:cs="Tahoma"/>
          <w:lang w:val="ru-RU"/>
        </w:rPr>
        <w:t xml:space="preserve"> </w:t>
      </w:r>
      <w:r w:rsidRPr="00301C4D">
        <w:rPr>
          <w:rFonts w:ascii="Tahoma" w:hAnsi="Tahoma" w:cs="Tahoma"/>
          <w:lang w:val="ru-RU"/>
        </w:rPr>
        <w:t xml:space="preserve">Несмотря на все формулировки данного Соглашения, которые могут противоречить данному положению, вы можете распространять путем электронной загрузки ТОЛЬКО те Единые решения, которые включают Продукты Microsoft с обозначением </w:t>
      </w:r>
      <w:r w:rsidR="002A0532" w:rsidRPr="002A0532">
        <w:rPr>
          <w:rFonts w:ascii="Tahoma" w:hAnsi="Tahoma" w:cs="Tahoma"/>
          <w:lang w:val="ru-RU"/>
        </w:rPr>
        <w:t>«</w:t>
      </w:r>
      <w:r w:rsidRPr="00301C4D">
        <w:rPr>
          <w:rFonts w:ascii="Tahoma" w:hAnsi="Tahoma" w:cs="Tahoma"/>
          <w:lang w:val="ru-RU"/>
        </w:rPr>
        <w:t>x</w:t>
      </w:r>
      <w:r w:rsidR="002A0532" w:rsidRPr="00E75CFE">
        <w:rPr>
          <w:rFonts w:ascii="Tahoma" w:hAnsi="Tahoma" w:cs="Tahoma"/>
          <w:lang w:val="ru-RU"/>
        </w:rPr>
        <w:t>»</w:t>
      </w:r>
      <w:r w:rsidRPr="00301C4D">
        <w:rPr>
          <w:rFonts w:ascii="Tahoma" w:hAnsi="Tahoma" w:cs="Tahoma"/>
          <w:lang w:val="ru-RU"/>
        </w:rPr>
        <w:t xml:space="preserve"> в поле «Загрузка через Интернет» в приведенном выше Списке продуктов, согласно приведенным ниже дополнительным условиям.</w:t>
      </w:r>
    </w:p>
    <w:p w:rsidR="00CC3B64" w:rsidRPr="002A0532" w:rsidRDefault="00CC3B64" w:rsidP="004C604E">
      <w:pPr>
        <w:pStyle w:val="ListParagraph"/>
        <w:ind w:left="0"/>
        <w:rPr>
          <w:rFonts w:ascii="Tahoma" w:hAnsi="Tahoma" w:cs="Tahoma"/>
          <w:lang w:val="ru-RU"/>
        </w:rPr>
      </w:pPr>
    </w:p>
    <w:p w:rsidR="004C604E" w:rsidRPr="002A0532" w:rsidRDefault="00DA3A9B" w:rsidP="003011A6">
      <w:pPr>
        <w:numPr>
          <w:ilvl w:val="4"/>
          <w:numId w:val="16"/>
        </w:numPr>
        <w:ind w:left="720"/>
        <w:rPr>
          <w:rFonts w:ascii="Tahoma" w:hAnsi="Tahoma" w:cs="Tahoma"/>
          <w:lang w:val="ru-RU"/>
        </w:rPr>
      </w:pPr>
      <w:r w:rsidRPr="00301C4D">
        <w:rPr>
          <w:rFonts w:ascii="Tahoma" w:hAnsi="Tahoma" w:cs="Tahoma"/>
          <w:lang w:val="ru-RU"/>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rsidR="004C604E" w:rsidRPr="002A0532" w:rsidRDefault="00DA3A9B" w:rsidP="003011A6">
      <w:pPr>
        <w:numPr>
          <w:ilvl w:val="4"/>
          <w:numId w:val="16"/>
        </w:numPr>
        <w:ind w:left="720"/>
        <w:rPr>
          <w:rFonts w:ascii="Tahoma" w:hAnsi="Tahoma" w:cs="Tahoma"/>
          <w:lang w:val="ru-RU"/>
        </w:rPr>
      </w:pPr>
      <w:r w:rsidRPr="00301C4D">
        <w:rPr>
          <w:rFonts w:ascii="Tahoma" w:hAnsi="Tahoma" w:cs="Tahoma"/>
          <w:lang w:val="ru-RU"/>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rsidR="004C604E" w:rsidRPr="002A0532" w:rsidRDefault="00DA3A9B" w:rsidP="003011A6">
      <w:pPr>
        <w:numPr>
          <w:ilvl w:val="4"/>
          <w:numId w:val="16"/>
        </w:numPr>
        <w:ind w:left="720"/>
        <w:rPr>
          <w:rFonts w:ascii="Tahoma" w:hAnsi="Tahoma" w:cs="Tahoma"/>
          <w:lang w:val="ru-RU"/>
        </w:rPr>
      </w:pPr>
      <w:r w:rsidRPr="00301C4D">
        <w:rPr>
          <w:rFonts w:ascii="Tahoma" w:hAnsi="Tahoma" w:cs="Tahoma"/>
          <w:lang w:val="ru-RU"/>
        </w:rPr>
        <w:t>Страницы загрузки должны быть защищены как минимум 128-разрядным SSL-сертификатом или равнозначным способом.</w:t>
      </w:r>
    </w:p>
    <w:p w:rsidR="00CC3B64" w:rsidRPr="002A0532" w:rsidRDefault="00DA3A9B" w:rsidP="003F3497">
      <w:pPr>
        <w:numPr>
          <w:ilvl w:val="4"/>
          <w:numId w:val="16"/>
        </w:numPr>
        <w:ind w:left="720"/>
        <w:rPr>
          <w:rFonts w:ascii="Tahoma" w:hAnsi="Tahoma" w:cs="Tahoma"/>
          <w:lang w:val="ru-RU"/>
        </w:rPr>
      </w:pPr>
      <w:r w:rsidRPr="00301C4D">
        <w:rPr>
          <w:rFonts w:ascii="Tahoma" w:hAnsi="Tahoma" w:cs="Tahoma"/>
          <w:lang w:val="ru-RU"/>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rsidR="00CC3B64" w:rsidRPr="002A0532" w:rsidRDefault="00DA3A9B" w:rsidP="00DF4022">
      <w:pPr>
        <w:pStyle w:val="ListParagraph"/>
        <w:numPr>
          <w:ilvl w:val="4"/>
          <w:numId w:val="16"/>
        </w:numPr>
        <w:ind w:left="720"/>
        <w:rPr>
          <w:rFonts w:ascii="Tahoma" w:hAnsi="Tahoma" w:cs="Tahoma"/>
          <w:lang w:val="ru-RU"/>
        </w:rPr>
      </w:pPr>
      <w:r w:rsidRPr="00301C4D">
        <w:rPr>
          <w:rFonts w:ascii="Tahoma" w:hAnsi="Tahoma" w:cs="Tahoma"/>
          <w:lang w:val="ru-RU"/>
        </w:rPr>
        <w:t>По нашему требованию вы обязуетесь предоставить нам описание своей инфраструктуры загрузки для любого Единого решения, которое вы намерены распространять путем электронной загрузки. Мы по</w:t>
      </w:r>
      <w:r w:rsidR="00DF4022">
        <w:rPr>
          <w:rFonts w:ascii="Tahoma" w:hAnsi="Tahoma" w:cs="Tahoma"/>
        </w:rPr>
        <w:t> </w:t>
      </w:r>
      <w:r w:rsidRPr="00301C4D">
        <w:rPr>
          <w:rFonts w:ascii="Tahoma" w:hAnsi="Tahoma" w:cs="Tahoma"/>
          <w:lang w:val="ru-RU"/>
        </w:rPr>
        <w:t>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w:t>
      </w:r>
      <w:r w:rsidRPr="002A0532">
        <w:rPr>
          <w:rFonts w:ascii="Tahoma" w:hAnsi="Tahoma" w:cs="Tahoma"/>
          <w:lang w:val="ru-RU"/>
        </w:rPr>
        <w:t xml:space="preserve"> </w:t>
      </w:r>
    </w:p>
    <w:p w:rsidR="00CC3B64" w:rsidRPr="002A0532" w:rsidRDefault="00DA3A9B" w:rsidP="003011A6">
      <w:pPr>
        <w:pStyle w:val="ListParagraph"/>
        <w:numPr>
          <w:ilvl w:val="4"/>
          <w:numId w:val="16"/>
        </w:numPr>
        <w:ind w:left="720"/>
        <w:rPr>
          <w:rFonts w:ascii="Tahoma" w:hAnsi="Tahoma" w:cs="Tahoma"/>
          <w:lang w:val="ru-RU"/>
        </w:rPr>
      </w:pPr>
      <w:r w:rsidRPr="00301C4D">
        <w:rPr>
          <w:rFonts w:ascii="Tahoma" w:hAnsi="Tahoma" w:cs="Tahoma"/>
          <w:lang w:val="ru-RU"/>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rsidR="00CC3B64" w:rsidRPr="002A0532" w:rsidRDefault="00DA3A9B" w:rsidP="00C01306">
      <w:pPr>
        <w:pStyle w:val="ListParagraph"/>
        <w:numPr>
          <w:ilvl w:val="4"/>
          <w:numId w:val="16"/>
        </w:numPr>
        <w:ind w:left="720"/>
        <w:rPr>
          <w:rFonts w:ascii="Tahoma" w:hAnsi="Tahoma" w:cs="Tahoma"/>
          <w:lang w:val="ru-RU"/>
        </w:rPr>
      </w:pPr>
      <w:r w:rsidRPr="00301C4D">
        <w:rPr>
          <w:rFonts w:ascii="Tahoma" w:hAnsi="Tahoma" w:cs="Tahoma"/>
          <w:lang w:val="ru-RU"/>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w:t>
      </w:r>
      <w:r w:rsidR="00C01306">
        <w:rPr>
          <w:rFonts w:ascii="Tahoma" w:hAnsi="Tahoma" w:cs="Tahoma"/>
        </w:rPr>
        <w:t> </w:t>
      </w:r>
      <w:r w:rsidRPr="00301C4D">
        <w:rPr>
          <w:rFonts w:ascii="Tahoma" w:hAnsi="Tahoma" w:cs="Tahoma"/>
          <w:lang w:val="ru-RU"/>
        </w:rPr>
        <w:t>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rsidR="00CC3B64" w:rsidRPr="002A0532" w:rsidRDefault="00DA3A9B" w:rsidP="002A18CD">
      <w:pPr>
        <w:numPr>
          <w:ilvl w:val="4"/>
          <w:numId w:val="16"/>
        </w:numPr>
        <w:ind w:left="720"/>
        <w:rPr>
          <w:rFonts w:ascii="Tahoma" w:hAnsi="Tahoma" w:cs="Tahoma"/>
          <w:lang w:val="ru-RU"/>
        </w:rPr>
      </w:pPr>
      <w:r w:rsidRPr="00301C4D">
        <w:rPr>
          <w:rFonts w:ascii="Tahoma" w:hAnsi="Tahoma" w:cs="Tahoma"/>
          <w:lang w:val="ru-RU"/>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rsidR="00EC223A" w:rsidRPr="002A0532" w:rsidRDefault="00EC223A" w:rsidP="00554191">
      <w:pPr>
        <w:ind w:left="360"/>
        <w:rPr>
          <w:rFonts w:ascii="Tahoma" w:hAnsi="Tahoma" w:cs="Tahoma"/>
          <w:lang w:val="ru-RU"/>
        </w:rPr>
      </w:pPr>
    </w:p>
    <w:p w:rsidR="00EC223A" w:rsidRPr="002E405D" w:rsidRDefault="00DA3A9B" w:rsidP="00A26EDA">
      <w:pPr>
        <w:numPr>
          <w:ilvl w:val="0"/>
          <w:numId w:val="25"/>
        </w:numPr>
        <w:spacing w:before="120" w:after="20"/>
        <w:rPr>
          <w:rFonts w:ascii="Tahoma" w:hAnsi="Tahoma" w:cs="Tahoma"/>
          <w:b/>
          <w:color w:val="FF6600"/>
          <w:sz w:val="24"/>
          <w:szCs w:val="24"/>
          <w:lang w:eastAsia="x-none"/>
        </w:rPr>
      </w:pPr>
      <w:proofErr w:type="spellStart"/>
      <w:r w:rsidRPr="002E405D">
        <w:rPr>
          <w:rFonts w:ascii="Tahoma" w:hAnsi="Tahoma" w:cs="Tahoma"/>
          <w:b/>
          <w:color w:val="FF6600"/>
          <w:sz w:val="24"/>
          <w:szCs w:val="24"/>
          <w:lang w:eastAsia="x-none"/>
        </w:rPr>
        <w:t>Льготные</w:t>
      </w:r>
      <w:proofErr w:type="spellEnd"/>
      <w:r w:rsidRPr="002E405D">
        <w:rPr>
          <w:rFonts w:ascii="Tahoma" w:hAnsi="Tahoma" w:cs="Tahoma"/>
          <w:b/>
          <w:color w:val="FF6600"/>
          <w:sz w:val="24"/>
          <w:szCs w:val="24"/>
          <w:lang w:eastAsia="x-none"/>
        </w:rPr>
        <w:t xml:space="preserve"> </w:t>
      </w:r>
      <w:proofErr w:type="spellStart"/>
      <w:r w:rsidRPr="002E405D">
        <w:rPr>
          <w:rFonts w:ascii="Tahoma" w:hAnsi="Tahoma" w:cs="Tahoma"/>
          <w:b/>
          <w:color w:val="FF6600"/>
          <w:sz w:val="24"/>
          <w:szCs w:val="24"/>
          <w:lang w:eastAsia="x-none"/>
        </w:rPr>
        <w:t>предложения</w:t>
      </w:r>
      <w:proofErr w:type="spellEnd"/>
      <w:r w:rsidRPr="002E405D">
        <w:rPr>
          <w:rFonts w:ascii="Tahoma" w:hAnsi="Tahoma" w:cs="Tahoma"/>
          <w:b/>
          <w:color w:val="FF6600"/>
          <w:sz w:val="24"/>
          <w:szCs w:val="24"/>
          <w:lang w:eastAsia="x-none"/>
        </w:rPr>
        <w:t xml:space="preserve"> </w:t>
      </w:r>
      <w:proofErr w:type="spellStart"/>
      <w:r w:rsidRPr="002E405D">
        <w:rPr>
          <w:rFonts w:ascii="Tahoma" w:hAnsi="Tahoma" w:cs="Tahoma"/>
          <w:b/>
          <w:color w:val="FF6600"/>
          <w:sz w:val="24"/>
          <w:szCs w:val="24"/>
          <w:lang w:eastAsia="x-none"/>
        </w:rPr>
        <w:t>по</w:t>
      </w:r>
      <w:proofErr w:type="spellEnd"/>
      <w:r w:rsidRPr="002E405D">
        <w:rPr>
          <w:rFonts w:ascii="Tahoma" w:hAnsi="Tahoma" w:cs="Tahoma"/>
          <w:b/>
          <w:color w:val="FF6600"/>
          <w:sz w:val="24"/>
          <w:szCs w:val="24"/>
          <w:lang w:eastAsia="x-none"/>
        </w:rPr>
        <w:t xml:space="preserve"> </w:t>
      </w:r>
      <w:proofErr w:type="spellStart"/>
      <w:r w:rsidRPr="002E405D">
        <w:rPr>
          <w:rFonts w:ascii="Tahoma" w:hAnsi="Tahoma" w:cs="Tahoma"/>
          <w:b/>
          <w:color w:val="FF6600"/>
          <w:sz w:val="24"/>
          <w:szCs w:val="24"/>
          <w:lang w:eastAsia="x-none"/>
        </w:rPr>
        <w:t>миграции</w:t>
      </w:r>
      <w:proofErr w:type="spellEnd"/>
      <w:r w:rsidRPr="002E405D">
        <w:rPr>
          <w:rFonts w:ascii="Tahoma" w:hAnsi="Tahoma" w:cs="Tahoma"/>
          <w:b/>
          <w:color w:val="FF6600"/>
          <w:sz w:val="24"/>
          <w:szCs w:val="24"/>
          <w:lang w:eastAsia="x-none"/>
        </w:rPr>
        <w:t xml:space="preserve"> </w:t>
      </w:r>
      <w:proofErr w:type="spellStart"/>
      <w:r w:rsidRPr="002E405D">
        <w:rPr>
          <w:rFonts w:ascii="Tahoma" w:hAnsi="Tahoma" w:cs="Tahoma"/>
          <w:b/>
          <w:color w:val="FF6600"/>
          <w:sz w:val="24"/>
          <w:szCs w:val="24"/>
          <w:lang w:eastAsia="x-none"/>
        </w:rPr>
        <w:t>продуктов</w:t>
      </w:r>
      <w:proofErr w:type="spellEnd"/>
    </w:p>
    <w:p w:rsidR="00830ED6" w:rsidRPr="002A0532" w:rsidRDefault="00DA3A9B" w:rsidP="008F4C47">
      <w:pPr>
        <w:spacing w:before="120" w:after="20"/>
        <w:rPr>
          <w:rFonts w:ascii="Tahoma" w:hAnsi="Tahoma" w:cs="Tahoma"/>
          <w:lang w:val="ru-RU"/>
        </w:rPr>
      </w:pPr>
      <w:r w:rsidRPr="00301C4D">
        <w:rPr>
          <w:rFonts w:ascii="Tahoma" w:hAnsi="Tahoma" w:cs="Tahoma"/>
          <w:b/>
          <w:lang w:val="ru-RU"/>
        </w:rPr>
        <w:t>Льготные предложения по миграции продуктов для включенного права обновления</w:t>
      </w:r>
      <w:r w:rsidRPr="00301C4D">
        <w:rPr>
          <w:rFonts w:ascii="Tahoma" w:eastAsia="Times New Roman" w:hAnsi="Tahoma" w:cs="Tahoma"/>
          <w:lang w:val="ru-RU"/>
        </w:rPr>
        <w:t>.</w:t>
      </w:r>
      <w:r w:rsidRPr="002A0532">
        <w:rPr>
          <w:rFonts w:ascii="Tahoma" w:hAnsi="Tahoma" w:cs="Tahoma"/>
          <w:lang w:val="ru-RU"/>
        </w:rPr>
        <w:t xml:space="preserve"> </w:t>
      </w:r>
      <w:r w:rsidRPr="00301C4D">
        <w:rPr>
          <w:rFonts w:ascii="Tahoma" w:hAnsi="Tahoma" w:cs="Tahoma"/>
          <w:lang w:val="ru-RU"/>
        </w:rPr>
        <w:t>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rsidR="00F77BD0" w:rsidRPr="002A0532" w:rsidRDefault="00DA3A9B" w:rsidP="00536C86">
      <w:pPr>
        <w:spacing w:before="120" w:after="120"/>
        <w:jc w:val="both"/>
        <w:rPr>
          <w:rFonts w:ascii="Tahoma" w:hAnsi="Tahoma" w:cs="Tahoma"/>
          <w:lang w:val="ru-RU"/>
        </w:rPr>
      </w:pPr>
      <w:r w:rsidRPr="00301C4D">
        <w:rPr>
          <w:rFonts w:ascii="Tahoma" w:hAnsi="Tahoma" w:cs="Tahoma"/>
          <w:lang w:val="ru-RU"/>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rsidR="000E36EC" w:rsidRPr="002A0532" w:rsidRDefault="00DA3A9B" w:rsidP="000C5051">
      <w:pPr>
        <w:pStyle w:val="ListParagraph"/>
        <w:numPr>
          <w:ilvl w:val="0"/>
          <w:numId w:val="3"/>
        </w:numPr>
        <w:spacing w:before="120" w:after="120"/>
        <w:jc w:val="both"/>
        <w:rPr>
          <w:rFonts w:ascii="Tahoma" w:hAnsi="Tahoma" w:cs="Tahoma"/>
          <w:lang w:val="ru-RU"/>
        </w:rPr>
      </w:pPr>
      <w:r w:rsidRPr="00301C4D">
        <w:rPr>
          <w:rFonts w:ascii="Tahoma" w:hAnsi="Tahoma" w:cs="Tahoma"/>
          <w:lang w:val="ru-RU"/>
        </w:rPr>
        <w:t>Соответствующей считается лицензия на программное обеспечение с Включенным правом обновления.</w:t>
      </w:r>
    </w:p>
    <w:p w:rsidR="00830ED6" w:rsidRPr="002A0532" w:rsidRDefault="00DA3A9B" w:rsidP="000C5051">
      <w:pPr>
        <w:pStyle w:val="ListParagraph"/>
        <w:numPr>
          <w:ilvl w:val="0"/>
          <w:numId w:val="3"/>
        </w:numPr>
        <w:spacing w:before="120" w:after="120"/>
        <w:jc w:val="both"/>
        <w:rPr>
          <w:rFonts w:ascii="Tahoma" w:hAnsi="Tahoma" w:cs="Tahoma"/>
          <w:lang w:val="ru-RU"/>
        </w:rPr>
      </w:pPr>
      <w:r w:rsidRPr="00301C4D">
        <w:rPr>
          <w:rFonts w:ascii="Tahoma" w:hAnsi="Tahoma" w:cs="Tahoma"/>
          <w:lang w:val="ru-RU"/>
        </w:rPr>
        <w:t>Правомочной считается лицензия на программное обеспечение, которая подлежит распространению с обновленным Единым решением.</w:t>
      </w:r>
    </w:p>
    <w:p w:rsidR="00D549E9" w:rsidRPr="002F2B32" w:rsidRDefault="00D549E9" w:rsidP="008F4C47">
      <w:pPr>
        <w:spacing w:before="120" w:after="120"/>
        <w:jc w:val="both"/>
        <w:rPr>
          <w:rFonts w:ascii="Tahoma" w:hAnsi="Tahoma" w:cs="Tahoma"/>
          <w:lang w:val="ru-RU"/>
        </w:rPr>
      </w:pPr>
    </w:p>
    <w:p w:rsidR="002E405D" w:rsidRPr="002F2B32" w:rsidRDefault="002E405D" w:rsidP="008F4C47">
      <w:pPr>
        <w:spacing w:before="120" w:after="120"/>
        <w:jc w:val="both"/>
        <w:rPr>
          <w:rFonts w:ascii="Tahoma" w:hAnsi="Tahoma" w:cs="Tahoma"/>
          <w:lang w:val="ru-RU"/>
        </w:rPr>
      </w:pPr>
    </w:p>
    <w:p w:rsidR="00D549E9" w:rsidRPr="00301C4D" w:rsidRDefault="008A2AF6" w:rsidP="008A2AF6">
      <w:pPr>
        <w:spacing w:before="120" w:after="120"/>
        <w:jc w:val="both"/>
        <w:rPr>
          <w:rFonts w:ascii="Tahoma" w:hAnsi="Tahoma" w:cs="Tahoma"/>
        </w:rPr>
      </w:pPr>
      <w:r w:rsidRPr="002A0532">
        <w:rPr>
          <w:rFonts w:ascii="Tahoma" w:hAnsi="Tahoma" w:cs="Tahoma"/>
          <w:b/>
        </w:rPr>
        <w:lastRenderedPageBreak/>
        <w:t>Microsoft</w:t>
      </w:r>
      <w:r w:rsidRPr="00E23574">
        <w:rPr>
          <w:rFonts w:ascii="Tahoma" w:hAnsi="Tahoma" w:cs="Tahoma"/>
          <w:b/>
          <w:vertAlign w:val="superscript"/>
        </w:rPr>
        <w:t>®</w:t>
      </w:r>
      <w:r w:rsidRPr="002A0532">
        <w:rPr>
          <w:rFonts w:ascii="Tahoma" w:hAnsi="Tahoma" w:cs="Tahoma"/>
          <w:b/>
        </w:rPr>
        <w:t xml:space="preserve"> Office, Office Performance Point </w:t>
      </w:r>
      <w:r w:rsidRPr="00301C4D">
        <w:rPr>
          <w:rFonts w:ascii="Tahoma" w:hAnsi="Tahoma" w:cs="Tahoma"/>
          <w:b/>
          <w:lang w:val="ru-RU"/>
        </w:rPr>
        <w:t>и</w:t>
      </w:r>
      <w:r w:rsidRPr="002A0532">
        <w:rPr>
          <w:rFonts w:ascii="Tahoma" w:hAnsi="Tahoma" w:cs="Tahoma"/>
          <w:b/>
        </w:rPr>
        <w:t xml:space="preserve"> Office Communications Server</w:t>
      </w:r>
    </w:p>
    <w:p w:rsidR="00D549E9" w:rsidRPr="00F257C4" w:rsidRDefault="00D549E9" w:rsidP="008F4C47">
      <w:pPr>
        <w:rPr>
          <w:rFonts w:ascii="Tahoma" w:hAnsi="Tahoma" w:cs="Tahoma"/>
          <w:sz w:val="16"/>
          <w:szCs w:val="16"/>
          <w:lang w:val="ru-RU"/>
        </w:rPr>
      </w:pPr>
      <w:r w:rsidRPr="00301C4D">
        <w:rPr>
          <w:rFonts w:ascii="Tahoma" w:hAnsi="Tahoma" w:cs="Tahoma"/>
          <w:sz w:val="16"/>
          <w:szCs w:val="12"/>
          <w:lang w:val="ru-RU"/>
        </w:rPr>
        <w:t>Примечание.</w:t>
      </w:r>
      <w:r w:rsidRPr="002A0532">
        <w:rPr>
          <w:rFonts w:ascii="Tahoma" w:hAnsi="Tahoma" w:cs="Tahoma"/>
          <w:sz w:val="16"/>
          <w:szCs w:val="12"/>
          <w:lang w:val="ru-RU"/>
        </w:rPr>
        <w:t xml:space="preserve"> </w:t>
      </w:r>
      <w:r w:rsidR="00DA3A9B" w:rsidRPr="00301C4D">
        <w:rPr>
          <w:rFonts w:ascii="Tahoma" w:hAnsi="Tahoma" w:cs="Tahoma"/>
          <w:sz w:val="16"/>
          <w:lang w:val="ru-RU"/>
        </w:rPr>
        <w:t>Клиентские/корпоративные лицензии CAL/EC на OCS 2007 наследуются клиентскими/корпоративными лицензиями CAL/EC того же уровня (Std</w:t>
      </w:r>
      <w:r w:rsidR="00DA3A9B" w:rsidRPr="00301C4D">
        <w:rPr>
          <w:rFonts w:ascii="Tahoma" w:hAnsi="Tahoma" w:cs="Tahoma"/>
          <w:sz w:val="16"/>
          <w:szCs w:val="16"/>
          <w:lang w:val="ru-RU"/>
        </w:rPr>
        <w:sym w:font="Wingdings" w:char="F0E0"/>
      </w:r>
      <w:r w:rsidR="00DA3A9B" w:rsidRPr="00301C4D">
        <w:rPr>
          <w:rFonts w:ascii="Tahoma" w:hAnsi="Tahoma" w:cs="Tahoma"/>
          <w:sz w:val="16"/>
          <w:lang w:val="ru-RU"/>
        </w:rPr>
        <w:t xml:space="preserve"> Std, Ent</w:t>
      </w:r>
      <w:r w:rsidR="00DA3A9B" w:rsidRPr="00301C4D">
        <w:rPr>
          <w:rFonts w:ascii="Tahoma" w:hAnsi="Tahoma" w:cs="Tahoma"/>
          <w:sz w:val="16"/>
          <w:szCs w:val="16"/>
          <w:lang w:val="ru-RU"/>
        </w:rPr>
        <w:sym w:font="Wingdings" w:char="F0E0"/>
      </w:r>
      <w:r w:rsidR="00DA3A9B" w:rsidRPr="00F257C4">
        <w:rPr>
          <w:rFonts w:ascii="Tahoma" w:hAnsi="Tahoma" w:cs="Tahoma"/>
          <w:sz w:val="16"/>
          <w:szCs w:val="16"/>
          <w:lang w:val="ru-RU"/>
        </w:rPr>
        <w:t>Ent).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840"/>
        <w:gridCol w:w="4050"/>
      </w:tblGrid>
      <w:tr w:rsidR="00F77BD0" w:rsidRPr="00301C4D" w:rsidTr="00F257C4">
        <w:trPr>
          <w:trHeight w:val="217"/>
        </w:trPr>
        <w:tc>
          <w:tcPr>
            <w:tcW w:w="6840" w:type="dxa"/>
            <w:tcBorders>
              <w:top w:val="nil"/>
              <w:bottom w:val="single" w:sz="4" w:space="0" w:color="F79646"/>
              <w:right w:val="single" w:sz="4" w:space="0" w:color="F79646"/>
            </w:tcBorders>
            <w:shd w:val="clear" w:color="auto" w:fill="F79646"/>
            <w:vAlign w:val="center"/>
          </w:tcPr>
          <w:p w:rsidR="00F77BD0" w:rsidRPr="00301C4D" w:rsidRDefault="00DA3A9B" w:rsidP="009971BE">
            <w:pPr>
              <w:jc w:val="center"/>
              <w:rPr>
                <w:rFonts w:ascii="Tahoma" w:hAnsi="Tahoma" w:cs="Tahoma"/>
                <w:b/>
                <w:bCs/>
                <w:sz w:val="18"/>
                <w:szCs w:val="18"/>
                <w:lang w:val="pt-BR"/>
              </w:rPr>
            </w:pPr>
            <w:r w:rsidRPr="00301C4D">
              <w:rPr>
                <w:rFonts w:ascii="Tahoma" w:hAnsi="Tahoma" w:cs="Tahoma"/>
                <w:b/>
                <w:sz w:val="18"/>
                <w:lang w:val="ru-RU"/>
              </w:rPr>
              <w:t>Соответствующая лицензия</w:t>
            </w:r>
          </w:p>
        </w:tc>
        <w:tc>
          <w:tcPr>
            <w:tcW w:w="4050" w:type="dxa"/>
            <w:tcBorders>
              <w:top w:val="single" w:sz="6" w:space="0" w:color="F79646"/>
              <w:left w:val="single" w:sz="4" w:space="0" w:color="F79646"/>
              <w:bottom w:val="single" w:sz="4" w:space="0" w:color="F79646"/>
              <w:right w:val="single" w:sz="6" w:space="0" w:color="F79646"/>
            </w:tcBorders>
            <w:shd w:val="clear" w:color="auto" w:fill="F79646"/>
          </w:tcPr>
          <w:p w:rsidR="00F77BD0" w:rsidRPr="00301C4D" w:rsidRDefault="00DA3A9B" w:rsidP="00F77BD0">
            <w:pPr>
              <w:jc w:val="center"/>
              <w:rPr>
                <w:rStyle w:val="Hyperlink"/>
                <w:rFonts w:ascii="Tahoma" w:hAnsi="Tahoma" w:cs="Tahoma"/>
                <w:b/>
                <w:bCs/>
                <w:iCs/>
                <w:color w:val="auto"/>
                <w:sz w:val="18"/>
                <w:szCs w:val="18"/>
                <w:u w:val="none"/>
                <w:lang w:val="pt-BR"/>
              </w:rPr>
            </w:pPr>
            <w:r w:rsidRPr="00301C4D">
              <w:rPr>
                <w:rFonts w:ascii="Tahoma" w:hAnsi="Tahoma" w:cs="Tahoma"/>
                <w:b/>
                <w:sz w:val="18"/>
                <w:lang w:val="ru-RU"/>
              </w:rPr>
              <w:t>Правомочная лицензия</w:t>
            </w:r>
          </w:p>
        </w:tc>
      </w:tr>
      <w:tr w:rsidR="00F77BD0" w:rsidRPr="00301C4D" w:rsidTr="00F257C4">
        <w:tc>
          <w:tcPr>
            <w:tcW w:w="6840" w:type="dxa"/>
            <w:tcBorders>
              <w:top w:val="single" w:sz="4" w:space="0" w:color="F79646"/>
              <w:left w:val="single" w:sz="4" w:space="0" w:color="F79646"/>
              <w:bottom w:val="single" w:sz="4" w:space="0" w:color="F79646"/>
              <w:right w:val="single" w:sz="4" w:space="0" w:color="F79646"/>
            </w:tcBorders>
          </w:tcPr>
          <w:p w:rsidR="00F77BD0" w:rsidRPr="00E23574" w:rsidRDefault="008A2AF6" w:rsidP="008A2AF6">
            <w:pPr>
              <w:pStyle w:val="FootnoteBulletLevel1"/>
              <w:tabs>
                <w:tab w:val="clear" w:pos="900"/>
              </w:tabs>
              <w:spacing w:before="0" w:after="0"/>
              <w:ind w:left="0" w:firstLine="0"/>
              <w:rPr>
                <w:rFonts w:ascii="Tahoma" w:hAnsi="Tahoma" w:cs="Tahoma"/>
                <w:color w:val="000000" w:themeColor="text1"/>
                <w:sz w:val="16"/>
                <w:szCs w:val="16"/>
                <w:lang w:val="ru-RU"/>
              </w:rPr>
            </w:pPr>
            <w:r w:rsidRPr="00E23574">
              <w:rPr>
                <w:rStyle w:val="Hyperlink"/>
                <w:rFonts w:ascii="Tahoma" w:hAnsi="Tahoma" w:cs="Tahoma"/>
                <w:color w:val="000000" w:themeColor="text1"/>
                <w:sz w:val="16"/>
                <w:u w:val="none"/>
                <w:lang w:val="ru-RU"/>
              </w:rPr>
              <w:t>Microsoft</w:t>
            </w:r>
            <w:r w:rsidRPr="00E23574">
              <w:rPr>
                <w:rStyle w:val="Hyperlink"/>
                <w:rFonts w:ascii="Tahoma" w:hAnsi="Tahoma" w:cs="Tahoma"/>
                <w:color w:val="000000" w:themeColor="text1"/>
                <w:sz w:val="16"/>
                <w:u w:val="none"/>
                <w:vertAlign w:val="superscript"/>
                <w:lang w:val="ru-RU"/>
              </w:rPr>
              <w:t>®</w:t>
            </w:r>
            <w:r w:rsidRPr="00E23574">
              <w:rPr>
                <w:rStyle w:val="Hyperlink"/>
                <w:rFonts w:ascii="Tahoma" w:hAnsi="Tahoma" w:cs="Tahoma"/>
                <w:color w:val="000000" w:themeColor="text1"/>
                <w:sz w:val="16"/>
                <w:u w:val="none"/>
                <w:lang w:val="ru-RU"/>
              </w:rPr>
              <w:t xml:space="preserve"> </w:t>
            </w:r>
            <w:r w:rsidRPr="00E23574">
              <w:rPr>
                <w:rFonts w:ascii="Tahoma" w:hAnsi="Tahoma" w:cs="Tahoma"/>
                <w:color w:val="000000" w:themeColor="text1"/>
                <w:sz w:val="16"/>
                <w:lang w:val="ru-RU"/>
              </w:rPr>
              <w:t>Office для малого бизнеса 2007</w:t>
            </w:r>
          </w:p>
        </w:tc>
        <w:tc>
          <w:tcPr>
            <w:tcW w:w="4050" w:type="dxa"/>
            <w:tcBorders>
              <w:top w:val="single" w:sz="4" w:space="0" w:color="F79646"/>
              <w:left w:val="single" w:sz="4" w:space="0" w:color="F79646"/>
              <w:bottom w:val="single" w:sz="4" w:space="0" w:color="F79646"/>
              <w:right w:val="single" w:sz="4" w:space="0" w:color="F79646"/>
            </w:tcBorders>
          </w:tcPr>
          <w:p w:rsidR="00F77BD0" w:rsidRPr="00E23574" w:rsidRDefault="008A2AF6" w:rsidP="008A2AF6">
            <w:pPr>
              <w:pStyle w:val="FootnoteBulletLevel1"/>
              <w:tabs>
                <w:tab w:val="clear" w:pos="900"/>
              </w:tabs>
              <w:spacing w:before="0" w:after="0"/>
              <w:ind w:left="0" w:firstLine="0"/>
              <w:rPr>
                <w:rFonts w:ascii="Tahoma" w:hAnsi="Tahoma" w:cs="Tahoma"/>
                <w:color w:val="000000" w:themeColor="text1"/>
                <w:sz w:val="16"/>
                <w:szCs w:val="16"/>
              </w:rPr>
            </w:pPr>
            <w:r w:rsidRPr="00E23574">
              <w:rPr>
                <w:rStyle w:val="Hyperlink"/>
                <w:rFonts w:ascii="Tahoma" w:hAnsi="Tahoma" w:cs="Tahoma"/>
                <w:color w:val="000000" w:themeColor="text1"/>
                <w:sz w:val="16"/>
                <w:u w:val="none"/>
                <w:lang w:val="ru-RU"/>
              </w:rPr>
              <w:t>Microsoft</w:t>
            </w:r>
            <w:r w:rsidRPr="00E23574">
              <w:rPr>
                <w:rStyle w:val="Hyperlink"/>
                <w:rFonts w:ascii="Tahoma" w:hAnsi="Tahoma" w:cs="Tahoma"/>
                <w:color w:val="000000" w:themeColor="text1"/>
                <w:sz w:val="16"/>
                <w:u w:val="none"/>
                <w:vertAlign w:val="superscript"/>
                <w:lang w:val="ru-RU"/>
              </w:rPr>
              <w:t>®</w:t>
            </w:r>
            <w:r w:rsidRPr="00E23574">
              <w:rPr>
                <w:rStyle w:val="Hyperlink"/>
                <w:rFonts w:ascii="Tahoma" w:hAnsi="Tahoma" w:cs="Tahoma"/>
                <w:color w:val="000000" w:themeColor="text1"/>
                <w:sz w:val="16"/>
                <w:u w:val="none"/>
                <w:lang w:val="ru-RU"/>
              </w:rPr>
              <w:t xml:space="preserve"> </w:t>
            </w:r>
            <w:r w:rsidRPr="00E23574">
              <w:rPr>
                <w:rFonts w:ascii="Tahoma" w:hAnsi="Tahoma" w:cs="Tahoma"/>
                <w:color w:val="000000" w:themeColor="text1"/>
                <w:sz w:val="16"/>
                <w:lang w:val="ru-RU"/>
              </w:rPr>
              <w:t>Office профессиональный 2010</w:t>
            </w:r>
          </w:p>
        </w:tc>
      </w:tr>
      <w:tr w:rsidR="00F77BD0" w:rsidRPr="00301C4D" w:rsidTr="00F257C4">
        <w:tc>
          <w:tcPr>
            <w:tcW w:w="6840" w:type="dxa"/>
            <w:tcBorders>
              <w:top w:val="single" w:sz="4" w:space="0" w:color="F79646"/>
              <w:left w:val="single" w:sz="4" w:space="0" w:color="F79646"/>
              <w:bottom w:val="single" w:sz="4" w:space="0" w:color="F79646"/>
              <w:right w:val="single" w:sz="4" w:space="0" w:color="F79646"/>
            </w:tcBorders>
          </w:tcPr>
          <w:p w:rsidR="00F77BD0" w:rsidRPr="00E23574" w:rsidRDefault="00DA3A9B" w:rsidP="009971BE">
            <w:pPr>
              <w:pStyle w:val="FootnoteBulletLevel1"/>
              <w:tabs>
                <w:tab w:val="clear" w:pos="900"/>
              </w:tabs>
              <w:spacing w:before="0" w:after="0"/>
              <w:ind w:left="0" w:firstLine="0"/>
              <w:rPr>
                <w:rFonts w:ascii="Tahoma" w:hAnsi="Tahoma" w:cs="Tahoma"/>
                <w:color w:val="000000" w:themeColor="text1"/>
                <w:sz w:val="16"/>
                <w:szCs w:val="16"/>
              </w:rPr>
            </w:pPr>
            <w:r w:rsidRPr="00E23574">
              <w:rPr>
                <w:rStyle w:val="Hyperlink"/>
                <w:rFonts w:ascii="Tahoma" w:hAnsi="Tahoma" w:cs="Tahoma"/>
                <w:color w:val="000000" w:themeColor="text1"/>
                <w:sz w:val="16"/>
                <w:u w:val="none"/>
                <w:lang w:val="ru-RU"/>
              </w:rPr>
              <w:t>Microsoft</w:t>
            </w:r>
            <w:r w:rsidRPr="00F257C4">
              <w:rPr>
                <w:rStyle w:val="Hyperlink"/>
                <w:rFonts w:ascii="Tahoma" w:hAnsi="Tahoma" w:cs="Tahoma"/>
                <w:color w:val="000000" w:themeColor="text1"/>
                <w:sz w:val="16"/>
                <w:u w:val="none"/>
                <w:vertAlign w:val="superscript"/>
                <w:lang w:val="ru-RU"/>
              </w:rPr>
              <w:t>®</w:t>
            </w:r>
            <w:r w:rsidRPr="00E23574">
              <w:rPr>
                <w:rStyle w:val="Hyperlink"/>
                <w:rFonts w:ascii="Tahoma" w:hAnsi="Tahoma" w:cs="Tahoma"/>
                <w:color w:val="000000" w:themeColor="text1"/>
                <w:sz w:val="16"/>
                <w:u w:val="none"/>
                <w:lang w:val="ru-RU"/>
              </w:rPr>
              <w:t xml:space="preserve"> Office Корпоративный 2007</w:t>
            </w:r>
          </w:p>
        </w:tc>
        <w:tc>
          <w:tcPr>
            <w:tcW w:w="4050" w:type="dxa"/>
            <w:tcBorders>
              <w:top w:val="single" w:sz="4" w:space="0" w:color="F79646"/>
              <w:left w:val="single" w:sz="4" w:space="0" w:color="F79646"/>
              <w:bottom w:val="single" w:sz="4" w:space="0" w:color="F79646"/>
              <w:right w:val="single" w:sz="4" w:space="0" w:color="F79646"/>
            </w:tcBorders>
          </w:tcPr>
          <w:p w:rsidR="00F77BD0" w:rsidRPr="00E23574" w:rsidRDefault="008A2AF6" w:rsidP="008A2AF6">
            <w:pPr>
              <w:pStyle w:val="FootnoteBulletLevel1"/>
              <w:tabs>
                <w:tab w:val="clear" w:pos="900"/>
              </w:tabs>
              <w:spacing w:before="0" w:after="0"/>
              <w:ind w:left="0" w:firstLine="0"/>
              <w:rPr>
                <w:rFonts w:ascii="Tahoma" w:hAnsi="Tahoma" w:cs="Tahoma"/>
                <w:bCs/>
                <w:color w:val="000000" w:themeColor="text1"/>
                <w:sz w:val="16"/>
                <w:szCs w:val="16"/>
                <w:lang w:eastAsia="x-none"/>
              </w:rPr>
            </w:pPr>
            <w:r w:rsidRPr="00E23574">
              <w:rPr>
                <w:rStyle w:val="Hyperlink"/>
                <w:rFonts w:ascii="Tahoma" w:hAnsi="Tahoma" w:cs="Tahoma"/>
                <w:color w:val="000000" w:themeColor="text1"/>
                <w:sz w:val="16"/>
                <w:u w:val="none"/>
                <w:lang w:val="ru-RU"/>
              </w:rPr>
              <w:t>Microsoft</w:t>
            </w:r>
            <w:r w:rsidRPr="00E23574">
              <w:rPr>
                <w:rStyle w:val="Hyperlink"/>
                <w:rFonts w:ascii="Tahoma" w:hAnsi="Tahoma" w:cs="Tahoma"/>
                <w:color w:val="000000" w:themeColor="text1"/>
                <w:sz w:val="16"/>
                <w:u w:val="none"/>
                <w:vertAlign w:val="superscript"/>
                <w:lang w:val="ru-RU"/>
              </w:rPr>
              <w:t>®</w:t>
            </w:r>
            <w:r w:rsidRPr="00E23574">
              <w:rPr>
                <w:rStyle w:val="Hyperlink"/>
                <w:rFonts w:ascii="Tahoma" w:hAnsi="Tahoma" w:cs="Tahoma"/>
                <w:color w:val="000000" w:themeColor="text1"/>
                <w:sz w:val="16"/>
                <w:u w:val="none"/>
                <w:lang w:val="ru-RU"/>
              </w:rPr>
              <w:t xml:space="preserve"> </w:t>
            </w:r>
            <w:r w:rsidRPr="00E23574">
              <w:rPr>
                <w:rFonts w:ascii="Tahoma" w:hAnsi="Tahoma" w:cs="Tahoma"/>
                <w:color w:val="000000" w:themeColor="text1"/>
                <w:sz w:val="16"/>
                <w:lang w:val="ru-RU"/>
              </w:rPr>
              <w:t>Office профессиональный 2010</w:t>
            </w:r>
          </w:p>
        </w:tc>
      </w:tr>
      <w:tr w:rsidR="00F77BD0" w:rsidRPr="00301C4D" w:rsidTr="00F257C4">
        <w:tc>
          <w:tcPr>
            <w:tcW w:w="6840" w:type="dxa"/>
            <w:tcBorders>
              <w:top w:val="single" w:sz="4" w:space="0" w:color="F79646"/>
              <w:left w:val="single" w:sz="4" w:space="0" w:color="F79646"/>
              <w:bottom w:val="single" w:sz="4" w:space="0" w:color="F79646"/>
              <w:right w:val="single" w:sz="4" w:space="0" w:color="F79646"/>
            </w:tcBorders>
            <w:vAlign w:val="center"/>
          </w:tcPr>
          <w:p w:rsidR="00F77BD0" w:rsidRPr="00E23574" w:rsidRDefault="008A2AF6" w:rsidP="008A2AF6">
            <w:pPr>
              <w:rPr>
                <w:rFonts w:ascii="Tahoma" w:hAnsi="Tahoma" w:cs="Tahoma"/>
                <w:bCs/>
                <w:color w:val="000000" w:themeColor="text1"/>
                <w:sz w:val="16"/>
                <w:szCs w:val="16"/>
              </w:rPr>
            </w:pPr>
            <w:r w:rsidRPr="00E23574">
              <w:rPr>
                <w:rFonts w:ascii="Tahoma" w:hAnsi="Tahoma" w:cs="Tahoma"/>
                <w:color w:val="000000" w:themeColor="text1"/>
                <w:sz w:val="16"/>
              </w:rPr>
              <w:t>Microsoft</w:t>
            </w:r>
            <w:r w:rsidRPr="00E23574">
              <w:rPr>
                <w:rStyle w:val="Hyperlink"/>
                <w:rFonts w:ascii="Tahoma" w:hAnsi="Tahoma" w:cs="Tahoma"/>
                <w:color w:val="000000" w:themeColor="text1"/>
                <w:sz w:val="16"/>
                <w:u w:val="none"/>
                <w:vertAlign w:val="superscript"/>
              </w:rPr>
              <w:t>®</w:t>
            </w:r>
            <w:r w:rsidRPr="00E23574">
              <w:rPr>
                <w:rFonts w:ascii="Tahoma" w:hAnsi="Tahoma" w:cs="Tahoma"/>
                <w:color w:val="000000" w:themeColor="text1"/>
                <w:sz w:val="16"/>
              </w:rPr>
              <w:t xml:space="preserve"> Office Performance Point Server</w:t>
            </w:r>
          </w:p>
        </w:tc>
        <w:tc>
          <w:tcPr>
            <w:tcW w:w="4050" w:type="dxa"/>
            <w:tcBorders>
              <w:top w:val="single" w:sz="4" w:space="0" w:color="F79646"/>
              <w:left w:val="single" w:sz="4" w:space="0" w:color="F79646"/>
              <w:bottom w:val="single" w:sz="4" w:space="0" w:color="F79646"/>
              <w:right w:val="single" w:sz="4" w:space="0" w:color="F79646"/>
            </w:tcBorders>
          </w:tcPr>
          <w:p w:rsidR="00F77BD0" w:rsidRPr="00E23574" w:rsidRDefault="008A2AF6" w:rsidP="008A2AF6">
            <w:pPr>
              <w:rPr>
                <w:rStyle w:val="Hyperlink"/>
                <w:rFonts w:ascii="Tahoma" w:hAnsi="Tahoma" w:cs="Tahoma"/>
                <w:bCs/>
                <w:iCs/>
                <w:color w:val="000000" w:themeColor="text1"/>
                <w:sz w:val="16"/>
                <w:szCs w:val="16"/>
                <w:u w:val="none"/>
                <w:lang w:val="pt-BR"/>
              </w:rPr>
            </w:pPr>
            <w:r w:rsidRPr="00E23574">
              <w:rPr>
                <w:rStyle w:val="Hyperlink"/>
                <w:rFonts w:ascii="Tahoma" w:hAnsi="Tahoma" w:cs="Tahoma"/>
                <w:color w:val="000000" w:themeColor="text1"/>
                <w:sz w:val="16"/>
                <w:u w:val="none"/>
                <w:lang w:val="ru-RU"/>
              </w:rPr>
              <w:t>Microsoft</w:t>
            </w:r>
            <w:r w:rsidRPr="00E23574">
              <w:rPr>
                <w:rStyle w:val="Hyperlink"/>
                <w:rFonts w:ascii="Tahoma" w:hAnsi="Tahoma" w:cs="Tahoma"/>
                <w:color w:val="000000" w:themeColor="text1"/>
                <w:sz w:val="16"/>
                <w:u w:val="none"/>
                <w:vertAlign w:val="superscript"/>
                <w:lang w:val="ru-RU"/>
              </w:rPr>
              <w:t>®</w:t>
            </w:r>
            <w:r w:rsidRPr="00E23574">
              <w:rPr>
                <w:rStyle w:val="Hyperlink"/>
                <w:rFonts w:ascii="Tahoma" w:hAnsi="Tahoma" w:cs="Tahoma"/>
                <w:color w:val="000000" w:themeColor="text1"/>
                <w:sz w:val="16"/>
                <w:u w:val="none"/>
                <w:lang w:val="ru-RU"/>
              </w:rPr>
              <w:t xml:space="preserve"> SharePoint Enterprise 2010</w:t>
            </w:r>
          </w:p>
        </w:tc>
      </w:tr>
      <w:tr w:rsidR="00F77BD0" w:rsidRPr="00301C4D" w:rsidTr="00F257C4">
        <w:trPr>
          <w:trHeight w:val="60"/>
        </w:trPr>
        <w:tc>
          <w:tcPr>
            <w:tcW w:w="6840" w:type="dxa"/>
            <w:tcBorders>
              <w:top w:val="single" w:sz="4" w:space="0" w:color="F79646"/>
              <w:left w:val="single" w:sz="4" w:space="0" w:color="F79646"/>
              <w:bottom w:val="single" w:sz="4" w:space="0" w:color="F79646"/>
              <w:right w:val="single" w:sz="4" w:space="0" w:color="F79646"/>
            </w:tcBorders>
            <w:vAlign w:val="center"/>
          </w:tcPr>
          <w:p w:rsidR="00F77BD0" w:rsidRPr="00301C4D" w:rsidRDefault="00DA3A9B" w:rsidP="009971BE">
            <w:pPr>
              <w:rPr>
                <w:rFonts w:ascii="Tahoma" w:hAnsi="Tahoma" w:cs="Tahoma"/>
                <w:bCs/>
                <w:sz w:val="16"/>
                <w:szCs w:val="16"/>
              </w:rPr>
            </w:pPr>
            <w:r w:rsidRPr="002A0532">
              <w:rPr>
                <w:rFonts w:ascii="Tahoma" w:eastAsia="Times New Roman" w:hAnsi="Tahoma" w:cs="Tahoma"/>
                <w:sz w:val="16"/>
              </w:rPr>
              <w:t>Microsoft</w:t>
            </w:r>
            <w:r w:rsidRPr="002A0532">
              <w:rPr>
                <w:rFonts w:ascii="Tahoma" w:eastAsia="Times New Roman" w:hAnsi="Tahoma" w:cs="Tahoma"/>
                <w:sz w:val="16"/>
                <w:vertAlign w:val="superscript"/>
              </w:rPr>
              <w:t>®</w:t>
            </w:r>
            <w:r w:rsidRPr="002A0532">
              <w:rPr>
                <w:rFonts w:ascii="Tahoma" w:eastAsia="Times New Roman" w:hAnsi="Tahoma" w:cs="Tahoma"/>
                <w:sz w:val="16"/>
              </w:rPr>
              <w:t xml:space="preserve"> Office Communications Server 2007 R2 Speech Server, </w:t>
            </w:r>
            <w:r w:rsidRPr="00301C4D">
              <w:rPr>
                <w:rFonts w:ascii="Tahoma" w:eastAsia="Times New Roman" w:hAnsi="Tahoma" w:cs="Tahoma"/>
                <w:sz w:val="16"/>
                <w:lang w:val="ru-RU"/>
              </w:rPr>
              <w:t>выпуск</w:t>
            </w:r>
            <w:r w:rsidRPr="002A0532">
              <w:rPr>
                <w:rFonts w:ascii="Tahoma" w:eastAsia="Times New Roman" w:hAnsi="Tahoma" w:cs="Tahoma"/>
                <w:sz w:val="16"/>
              </w:rPr>
              <w:t xml:space="preserve"> Standard Edition</w:t>
            </w:r>
          </w:p>
        </w:tc>
        <w:tc>
          <w:tcPr>
            <w:tcW w:w="4050" w:type="dxa"/>
            <w:tcBorders>
              <w:top w:val="single" w:sz="4" w:space="0" w:color="F79646"/>
              <w:left w:val="single" w:sz="4" w:space="0" w:color="F79646"/>
              <w:bottom w:val="single" w:sz="4" w:space="0" w:color="F79646"/>
              <w:right w:val="single" w:sz="4" w:space="0" w:color="F79646"/>
            </w:tcBorders>
          </w:tcPr>
          <w:p w:rsidR="00F77BD0" w:rsidRPr="00E23574" w:rsidRDefault="00DA3A9B" w:rsidP="009971BE">
            <w:pPr>
              <w:rPr>
                <w:rStyle w:val="Hyperlink"/>
                <w:rFonts w:ascii="Tahoma" w:hAnsi="Tahoma" w:cs="Tahoma"/>
                <w:bCs/>
                <w:iCs/>
                <w:color w:val="000000" w:themeColor="text1"/>
                <w:sz w:val="16"/>
                <w:szCs w:val="16"/>
                <w:u w:val="none"/>
                <w:lang w:val="pt-BR"/>
              </w:rPr>
            </w:pPr>
            <w:r w:rsidRPr="00E23574">
              <w:rPr>
                <w:rFonts w:ascii="Tahoma" w:eastAsia="Times New Roman" w:hAnsi="Tahoma" w:cs="Tahoma"/>
                <w:color w:val="000000" w:themeColor="text1"/>
                <w:sz w:val="16"/>
              </w:rPr>
              <w:t>Microsoft</w:t>
            </w:r>
            <w:r w:rsidRPr="00E23574">
              <w:rPr>
                <w:rFonts w:ascii="Tahoma" w:eastAsia="Times New Roman" w:hAnsi="Tahoma" w:cs="Tahoma"/>
                <w:color w:val="000000" w:themeColor="text1"/>
                <w:sz w:val="16"/>
                <w:vertAlign w:val="superscript"/>
              </w:rPr>
              <w:t>®</w:t>
            </w:r>
            <w:r w:rsidRPr="00E23574">
              <w:rPr>
                <w:rFonts w:ascii="Tahoma" w:eastAsia="Times New Roman" w:hAnsi="Tahoma" w:cs="Tahoma"/>
                <w:color w:val="000000" w:themeColor="text1"/>
                <w:sz w:val="16"/>
              </w:rPr>
              <w:t xml:space="preserve"> </w:t>
            </w:r>
            <w:proofErr w:type="spellStart"/>
            <w:r w:rsidRPr="00E23574">
              <w:rPr>
                <w:rFonts w:ascii="Tahoma" w:eastAsia="Times New Roman" w:hAnsi="Tahoma" w:cs="Tahoma"/>
                <w:color w:val="000000" w:themeColor="text1"/>
                <w:sz w:val="16"/>
              </w:rPr>
              <w:t>Lync</w:t>
            </w:r>
            <w:proofErr w:type="spellEnd"/>
            <w:r w:rsidRPr="00E23574">
              <w:rPr>
                <w:rFonts w:ascii="Tahoma" w:eastAsia="Times New Roman" w:hAnsi="Tahoma" w:cs="Tahoma"/>
                <w:color w:val="000000" w:themeColor="text1"/>
                <w:sz w:val="16"/>
              </w:rPr>
              <w:t xml:space="preserve"> Server 2010 Standard Edition</w:t>
            </w:r>
          </w:p>
        </w:tc>
      </w:tr>
      <w:tr w:rsidR="00F77BD0" w:rsidRPr="00301C4D" w:rsidTr="00F257C4">
        <w:trPr>
          <w:trHeight w:val="60"/>
        </w:trPr>
        <w:tc>
          <w:tcPr>
            <w:tcW w:w="6840" w:type="dxa"/>
            <w:tcBorders>
              <w:top w:val="single" w:sz="4" w:space="0" w:color="F79646"/>
              <w:left w:val="single" w:sz="4" w:space="0" w:color="F79646"/>
              <w:bottom w:val="single" w:sz="4" w:space="0" w:color="F79646"/>
              <w:right w:val="single" w:sz="4" w:space="0" w:color="F79646"/>
            </w:tcBorders>
            <w:vAlign w:val="center"/>
          </w:tcPr>
          <w:p w:rsidR="00F77BD0" w:rsidRPr="00301C4D" w:rsidRDefault="00DA3A9B" w:rsidP="009971BE">
            <w:pPr>
              <w:rPr>
                <w:rFonts w:ascii="Tahoma" w:hAnsi="Tahoma" w:cs="Tahoma"/>
                <w:bCs/>
                <w:sz w:val="16"/>
                <w:szCs w:val="16"/>
              </w:rPr>
            </w:pPr>
            <w:r w:rsidRPr="002A0532">
              <w:rPr>
                <w:rFonts w:ascii="Tahoma" w:eastAsia="Times New Roman" w:hAnsi="Tahoma" w:cs="Tahoma"/>
                <w:sz w:val="16"/>
              </w:rPr>
              <w:t>Microsoft</w:t>
            </w:r>
            <w:r w:rsidRPr="002A0532">
              <w:rPr>
                <w:rFonts w:ascii="Tahoma" w:eastAsia="Times New Roman" w:hAnsi="Tahoma" w:cs="Tahoma"/>
                <w:sz w:val="16"/>
                <w:vertAlign w:val="superscript"/>
              </w:rPr>
              <w:t>®</w:t>
            </w:r>
            <w:r w:rsidRPr="002A0532">
              <w:rPr>
                <w:rFonts w:ascii="Tahoma" w:eastAsia="Times New Roman" w:hAnsi="Tahoma" w:cs="Tahoma"/>
                <w:sz w:val="16"/>
              </w:rPr>
              <w:t xml:space="preserve"> Office Communications Server 2007 R2 Speech Server, </w:t>
            </w:r>
            <w:r w:rsidRPr="00301C4D">
              <w:rPr>
                <w:rFonts w:ascii="Tahoma" w:eastAsia="Times New Roman" w:hAnsi="Tahoma" w:cs="Tahoma"/>
                <w:sz w:val="16"/>
                <w:lang w:val="ru-RU"/>
              </w:rPr>
              <w:t>выпуск</w:t>
            </w:r>
            <w:r w:rsidRPr="002A0532">
              <w:rPr>
                <w:rFonts w:ascii="Tahoma" w:eastAsia="Times New Roman" w:hAnsi="Tahoma" w:cs="Tahoma"/>
                <w:sz w:val="16"/>
              </w:rPr>
              <w:t xml:space="preserve"> Enterprise Edition</w:t>
            </w:r>
          </w:p>
        </w:tc>
        <w:tc>
          <w:tcPr>
            <w:tcW w:w="4050" w:type="dxa"/>
            <w:tcBorders>
              <w:top w:val="single" w:sz="4" w:space="0" w:color="F79646"/>
              <w:left w:val="single" w:sz="4" w:space="0" w:color="F79646"/>
              <w:bottom w:val="single" w:sz="4" w:space="0" w:color="F79646"/>
              <w:right w:val="single" w:sz="4" w:space="0" w:color="F79646"/>
            </w:tcBorders>
          </w:tcPr>
          <w:p w:rsidR="00F77BD0" w:rsidRPr="00301C4D" w:rsidRDefault="00DA3A9B" w:rsidP="009971BE">
            <w:pPr>
              <w:rPr>
                <w:rStyle w:val="Hyperlink"/>
                <w:rFonts w:ascii="Tahoma" w:hAnsi="Tahoma" w:cs="Tahoma"/>
                <w:bCs/>
                <w:iCs/>
                <w:color w:val="auto"/>
                <w:sz w:val="16"/>
                <w:szCs w:val="16"/>
                <w:u w:val="none"/>
                <w:lang w:val="pt-BR"/>
              </w:rPr>
            </w:pPr>
            <w:r w:rsidRPr="002A0532">
              <w:rPr>
                <w:rFonts w:ascii="Tahoma" w:eastAsia="Times New Roman" w:hAnsi="Tahoma" w:cs="Tahoma"/>
                <w:sz w:val="16"/>
              </w:rPr>
              <w:t>Microsoft</w:t>
            </w:r>
            <w:r w:rsidRPr="002A0532">
              <w:rPr>
                <w:rFonts w:ascii="Tahoma" w:eastAsia="Times New Roman" w:hAnsi="Tahoma" w:cs="Tahoma"/>
                <w:sz w:val="16"/>
                <w:vertAlign w:val="superscript"/>
              </w:rPr>
              <w:t>®</w:t>
            </w:r>
            <w:r w:rsidRPr="002A0532">
              <w:rPr>
                <w:rFonts w:ascii="Tahoma" w:eastAsia="Times New Roman" w:hAnsi="Tahoma" w:cs="Tahoma"/>
                <w:sz w:val="16"/>
              </w:rPr>
              <w:t xml:space="preserve"> </w:t>
            </w:r>
            <w:proofErr w:type="spellStart"/>
            <w:r w:rsidRPr="002A0532">
              <w:rPr>
                <w:rFonts w:ascii="Tahoma" w:eastAsia="Times New Roman" w:hAnsi="Tahoma" w:cs="Tahoma"/>
                <w:sz w:val="16"/>
              </w:rPr>
              <w:t>Lync</w:t>
            </w:r>
            <w:proofErr w:type="spellEnd"/>
            <w:r w:rsidRPr="002A0532">
              <w:rPr>
                <w:rFonts w:ascii="Tahoma" w:eastAsia="Times New Roman" w:hAnsi="Tahoma" w:cs="Tahoma"/>
                <w:sz w:val="16"/>
              </w:rPr>
              <w:t xml:space="preserve"> Server 2010, </w:t>
            </w:r>
            <w:r w:rsidRPr="00301C4D">
              <w:rPr>
                <w:rFonts w:ascii="Tahoma" w:eastAsia="Times New Roman" w:hAnsi="Tahoma" w:cs="Tahoma"/>
                <w:sz w:val="16"/>
                <w:lang w:val="ru-RU"/>
              </w:rPr>
              <w:t>выпуск</w:t>
            </w:r>
            <w:r w:rsidRPr="002A0532">
              <w:rPr>
                <w:rFonts w:ascii="Tahoma" w:eastAsia="Times New Roman" w:hAnsi="Tahoma" w:cs="Tahoma"/>
                <w:sz w:val="16"/>
              </w:rPr>
              <w:t xml:space="preserve"> Enterprise</w:t>
            </w:r>
          </w:p>
        </w:tc>
      </w:tr>
    </w:tbl>
    <w:p w:rsidR="00294CBF" w:rsidRPr="00301C4D" w:rsidRDefault="00294CBF" w:rsidP="00F77BD0">
      <w:pPr>
        <w:rPr>
          <w:rFonts w:ascii="Tahoma" w:hAnsi="Tahoma" w:cs="Tahoma"/>
        </w:rPr>
      </w:pPr>
    </w:p>
    <w:p w:rsidR="006F2741" w:rsidRPr="00301C4D" w:rsidRDefault="008A2AF6" w:rsidP="008A2AF6">
      <w:pPr>
        <w:rPr>
          <w:rFonts w:ascii="Tahoma" w:hAnsi="Tahoma" w:cs="Tahoma"/>
        </w:rPr>
      </w:pPr>
      <w:r w:rsidRPr="00301C4D">
        <w:rPr>
          <w:rFonts w:ascii="Tahoma" w:hAnsi="Tahoma" w:cs="Tahoma"/>
          <w:b/>
          <w:lang w:val="ru-RU"/>
        </w:rPr>
        <w:t>SQL Server</w:t>
      </w:r>
      <w:r w:rsidRPr="00301C4D">
        <w:rPr>
          <w:rFonts w:ascii="Tahoma" w:hAnsi="Tahoma" w:cs="Tahoma"/>
          <w:b/>
          <w:vertAlign w:val="superscript"/>
          <w:lang w:val="ru-RU"/>
        </w:rPr>
        <w:t>®</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294CBF" w:rsidRPr="00301C4D" w:rsidTr="008F4C47">
        <w:trPr>
          <w:trHeight w:val="217"/>
        </w:trPr>
        <w:tc>
          <w:tcPr>
            <w:tcW w:w="6300" w:type="dxa"/>
            <w:tcBorders>
              <w:top w:val="nil"/>
              <w:bottom w:val="single" w:sz="4" w:space="0" w:color="F79646"/>
              <w:right w:val="single" w:sz="4" w:space="0" w:color="F79646"/>
            </w:tcBorders>
            <w:shd w:val="clear" w:color="auto" w:fill="F79646"/>
            <w:vAlign w:val="center"/>
          </w:tcPr>
          <w:p w:rsidR="00294CBF" w:rsidRPr="00301C4D" w:rsidRDefault="00DA3A9B" w:rsidP="00294CBF">
            <w:pPr>
              <w:jc w:val="center"/>
              <w:rPr>
                <w:rFonts w:ascii="Tahoma" w:hAnsi="Tahoma" w:cs="Tahoma"/>
                <w:b/>
                <w:bCs/>
                <w:sz w:val="18"/>
                <w:szCs w:val="18"/>
                <w:lang w:val="pt-BR"/>
              </w:rPr>
            </w:pPr>
            <w:r w:rsidRPr="00301C4D">
              <w:rPr>
                <w:rFonts w:ascii="Tahoma" w:hAnsi="Tahoma" w:cs="Tahoma"/>
                <w:b/>
                <w:sz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294CBF" w:rsidRPr="00301C4D" w:rsidRDefault="00DA3A9B" w:rsidP="00294CBF">
            <w:pPr>
              <w:jc w:val="center"/>
              <w:rPr>
                <w:rStyle w:val="Hyperlink"/>
                <w:rFonts w:ascii="Tahoma" w:hAnsi="Tahoma" w:cs="Tahoma"/>
                <w:b/>
                <w:bCs/>
                <w:iCs/>
                <w:color w:val="auto"/>
                <w:sz w:val="18"/>
                <w:szCs w:val="18"/>
                <w:u w:val="none"/>
                <w:lang w:val="pt-BR"/>
              </w:rPr>
            </w:pPr>
            <w:r w:rsidRPr="00301C4D">
              <w:rPr>
                <w:rFonts w:ascii="Tahoma" w:hAnsi="Tahoma" w:cs="Tahoma"/>
                <w:b/>
                <w:sz w:val="18"/>
                <w:lang w:val="ru-RU"/>
              </w:rPr>
              <w:t>Правомочная лицензия</w:t>
            </w:r>
          </w:p>
        </w:tc>
      </w:tr>
      <w:tr w:rsidR="00294CBF" w:rsidRPr="00301C4D" w:rsidTr="008F4C47">
        <w:tc>
          <w:tcPr>
            <w:tcW w:w="6300" w:type="dxa"/>
            <w:tcBorders>
              <w:top w:val="single" w:sz="4" w:space="0" w:color="F79646"/>
              <w:left w:val="single" w:sz="4" w:space="0" w:color="F79646"/>
              <w:bottom w:val="single" w:sz="4" w:space="0" w:color="F79646"/>
              <w:right w:val="single" w:sz="4" w:space="0" w:color="F79646"/>
            </w:tcBorders>
          </w:tcPr>
          <w:p w:rsidR="00294CBF" w:rsidRPr="003F4A70" w:rsidRDefault="008A2AF6" w:rsidP="008A2AF6">
            <w:pPr>
              <w:rPr>
                <w:rFonts w:ascii="Tahoma" w:hAnsi="Tahoma" w:cs="Tahoma"/>
                <w:bCs/>
                <w:color w:val="000000" w:themeColor="text1"/>
                <w:sz w:val="16"/>
                <w:szCs w:val="19"/>
                <w:lang w:val="pt-BR"/>
              </w:rPr>
            </w:pPr>
            <w:r w:rsidRPr="003F4A70">
              <w:rPr>
                <w:rFonts w:ascii="Tahoma" w:hAnsi="Tahoma" w:cs="Tahoma"/>
                <w:color w:val="000000" w:themeColor="text1"/>
                <w:sz w:val="16"/>
                <w:lang w:val="ru-RU"/>
              </w:rPr>
              <w:t>Одна (1) лицензия SQL Server</w:t>
            </w:r>
            <w:r w:rsidRPr="003F4A70">
              <w:rPr>
                <w:rStyle w:val="Hyperlink"/>
                <w:rFonts w:ascii="Tahoma" w:hAnsi="Tahoma" w:cs="Tahoma"/>
                <w:color w:val="000000" w:themeColor="text1"/>
                <w:sz w:val="16"/>
                <w:u w:val="none"/>
                <w:vertAlign w:val="superscript"/>
                <w:lang w:val="ru-RU"/>
              </w:rPr>
              <w:t>®</w:t>
            </w:r>
            <w:r w:rsidRPr="003F4A70">
              <w:rPr>
                <w:rFonts w:ascii="Tahoma" w:hAnsi="Tahoma" w:cs="Tahoma"/>
                <w:color w:val="000000" w:themeColor="text1"/>
                <w:sz w:val="16"/>
                <w:lang w:val="ru-RU"/>
              </w:rPr>
              <w:t xml:space="preserve"> Datacenter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294CBF" w:rsidRPr="003F4A70" w:rsidRDefault="008A2AF6" w:rsidP="008A2AF6">
            <w:pPr>
              <w:rPr>
                <w:rFonts w:ascii="Tahoma" w:hAnsi="Tahoma" w:cs="Tahoma"/>
                <w:bCs/>
                <w:color w:val="000000" w:themeColor="text1"/>
                <w:sz w:val="16"/>
                <w:szCs w:val="19"/>
              </w:rPr>
            </w:pPr>
            <w:r w:rsidRPr="003F4A70">
              <w:rPr>
                <w:rFonts w:ascii="Tahoma" w:hAnsi="Tahoma" w:cs="Tahoma"/>
                <w:color w:val="000000" w:themeColor="text1"/>
                <w:sz w:val="16"/>
                <w:lang w:val="ru-RU"/>
              </w:rPr>
              <w:t>Восемь</w:t>
            </w:r>
            <w:r w:rsidRPr="003F4A70">
              <w:rPr>
                <w:rFonts w:ascii="Tahoma" w:hAnsi="Tahoma" w:cs="Tahoma"/>
                <w:color w:val="000000" w:themeColor="text1"/>
                <w:sz w:val="16"/>
              </w:rPr>
              <w:t xml:space="preserve"> (8) </w:t>
            </w:r>
            <w:r w:rsidRPr="003F4A70">
              <w:rPr>
                <w:rFonts w:ascii="Tahoma" w:hAnsi="Tahoma" w:cs="Tahoma"/>
                <w:color w:val="000000" w:themeColor="text1"/>
                <w:sz w:val="16"/>
                <w:lang w:val="ru-RU"/>
              </w:rPr>
              <w:t>лицензий</w:t>
            </w:r>
            <w:r w:rsidRPr="003F4A70">
              <w:rPr>
                <w:rFonts w:ascii="Tahoma" w:hAnsi="Tahoma" w:cs="Tahoma"/>
                <w:color w:val="000000" w:themeColor="text1"/>
                <w:sz w:val="16"/>
              </w:rPr>
              <w:t xml:space="preserve"> SQL Server</w:t>
            </w:r>
            <w:r w:rsidRPr="003F4A70">
              <w:rPr>
                <w:rStyle w:val="Hyperlink"/>
                <w:rFonts w:ascii="Tahoma" w:hAnsi="Tahoma" w:cs="Tahoma"/>
                <w:color w:val="000000" w:themeColor="text1"/>
                <w:sz w:val="16"/>
                <w:u w:val="none"/>
                <w:vertAlign w:val="superscript"/>
              </w:rPr>
              <w:t>®</w:t>
            </w:r>
            <w:r w:rsidRPr="003F4A70">
              <w:rPr>
                <w:rFonts w:ascii="Tahoma" w:hAnsi="Tahoma" w:cs="Tahoma"/>
                <w:color w:val="000000" w:themeColor="text1"/>
                <w:sz w:val="16"/>
              </w:rPr>
              <w:t xml:space="preserve"> 2012 Enterprise Core</w:t>
            </w:r>
            <w:r w:rsidRPr="003F4A70">
              <w:rPr>
                <w:rFonts w:ascii="Tahoma" w:hAnsi="Tahoma" w:cs="Tahoma"/>
                <w:color w:val="000000" w:themeColor="text1"/>
                <w:sz w:val="16"/>
                <w:vertAlign w:val="superscript"/>
              </w:rPr>
              <w:t>1,2,3</w:t>
            </w:r>
          </w:p>
        </w:tc>
      </w:tr>
      <w:tr w:rsidR="00294CBF" w:rsidRPr="00301C4D" w:rsidTr="008F4C47">
        <w:tc>
          <w:tcPr>
            <w:tcW w:w="6300" w:type="dxa"/>
            <w:tcBorders>
              <w:top w:val="single" w:sz="4" w:space="0" w:color="F79646"/>
              <w:left w:val="single" w:sz="4" w:space="0" w:color="F79646"/>
              <w:bottom w:val="single" w:sz="4" w:space="0" w:color="F79646"/>
              <w:right w:val="single" w:sz="4" w:space="0" w:color="F79646"/>
            </w:tcBorders>
          </w:tcPr>
          <w:p w:rsidR="00294CBF" w:rsidRPr="003F4A70" w:rsidRDefault="008A2AF6" w:rsidP="008A2AF6">
            <w:pPr>
              <w:rPr>
                <w:rFonts w:ascii="Tahoma" w:hAnsi="Tahoma" w:cs="Tahoma"/>
                <w:bCs/>
                <w:color w:val="000000" w:themeColor="text1"/>
                <w:sz w:val="16"/>
                <w:szCs w:val="19"/>
                <w:lang w:val="pt-BR"/>
              </w:rPr>
            </w:pPr>
            <w:r w:rsidRPr="003F4A70">
              <w:rPr>
                <w:rFonts w:ascii="Tahoma" w:hAnsi="Tahoma" w:cs="Tahoma"/>
                <w:color w:val="000000" w:themeColor="text1"/>
                <w:sz w:val="16"/>
                <w:lang w:val="ru-RU"/>
              </w:rPr>
              <w:t>Одна (1) лицензия SQL Server</w:t>
            </w:r>
            <w:r w:rsidRPr="003F4A70">
              <w:rPr>
                <w:rStyle w:val="Hyperlink"/>
                <w:rFonts w:ascii="Tahoma" w:hAnsi="Tahoma" w:cs="Tahoma"/>
                <w:color w:val="000000" w:themeColor="text1"/>
                <w:sz w:val="16"/>
                <w:u w:val="none"/>
                <w:vertAlign w:val="superscript"/>
                <w:lang w:val="ru-RU"/>
              </w:rPr>
              <w:t>®</w:t>
            </w:r>
            <w:r w:rsidRPr="003F4A70">
              <w:rPr>
                <w:rFonts w:ascii="Tahoma" w:hAnsi="Tahoma" w:cs="Tahoma"/>
                <w:color w:val="000000" w:themeColor="text1"/>
                <w:sz w:val="16"/>
                <w:lang w:val="ru-RU"/>
              </w:rPr>
              <w:t xml:space="preserve"> Enterprise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294CBF" w:rsidRPr="003F4A70" w:rsidRDefault="008A2AF6" w:rsidP="008A2AF6">
            <w:pPr>
              <w:rPr>
                <w:rFonts w:ascii="Tahoma" w:hAnsi="Tahoma" w:cs="Tahoma"/>
                <w:bCs/>
                <w:color w:val="000000" w:themeColor="text1"/>
                <w:sz w:val="16"/>
                <w:szCs w:val="19"/>
              </w:rPr>
            </w:pPr>
            <w:r w:rsidRPr="003F4A70">
              <w:rPr>
                <w:rFonts w:ascii="Tahoma" w:hAnsi="Tahoma" w:cs="Tahoma"/>
                <w:color w:val="000000" w:themeColor="text1"/>
                <w:sz w:val="16"/>
                <w:lang w:val="ru-RU"/>
              </w:rPr>
              <w:t>Четыре</w:t>
            </w:r>
            <w:r w:rsidRPr="003F4A70">
              <w:rPr>
                <w:rFonts w:ascii="Tahoma" w:hAnsi="Tahoma" w:cs="Tahoma"/>
                <w:color w:val="000000" w:themeColor="text1"/>
                <w:sz w:val="16"/>
              </w:rPr>
              <w:t xml:space="preserve"> (4) </w:t>
            </w:r>
            <w:r w:rsidRPr="003F4A70">
              <w:rPr>
                <w:rFonts w:ascii="Tahoma" w:hAnsi="Tahoma" w:cs="Tahoma"/>
                <w:color w:val="000000" w:themeColor="text1"/>
                <w:sz w:val="16"/>
                <w:lang w:val="ru-RU"/>
              </w:rPr>
              <w:t>лицензии</w:t>
            </w:r>
            <w:r w:rsidRPr="003F4A70">
              <w:rPr>
                <w:rFonts w:ascii="Tahoma" w:hAnsi="Tahoma" w:cs="Tahoma"/>
                <w:color w:val="000000" w:themeColor="text1"/>
                <w:sz w:val="16"/>
              </w:rPr>
              <w:t xml:space="preserve"> SQL Server</w:t>
            </w:r>
            <w:r w:rsidRPr="003F4A70">
              <w:rPr>
                <w:rStyle w:val="Hyperlink"/>
                <w:rFonts w:ascii="Tahoma" w:hAnsi="Tahoma" w:cs="Tahoma"/>
                <w:color w:val="000000" w:themeColor="text1"/>
                <w:sz w:val="16"/>
                <w:u w:val="none"/>
                <w:vertAlign w:val="superscript"/>
              </w:rPr>
              <w:t>®</w:t>
            </w:r>
            <w:r w:rsidRPr="003F4A70">
              <w:rPr>
                <w:rFonts w:ascii="Tahoma" w:hAnsi="Tahoma" w:cs="Tahoma"/>
                <w:color w:val="000000" w:themeColor="text1"/>
                <w:sz w:val="16"/>
              </w:rPr>
              <w:t xml:space="preserve"> 2012 Enterprise Core</w:t>
            </w:r>
            <w:r w:rsidRPr="003F4A70">
              <w:rPr>
                <w:rFonts w:ascii="Tahoma" w:hAnsi="Tahoma" w:cs="Tahoma"/>
                <w:color w:val="000000" w:themeColor="text1"/>
                <w:sz w:val="16"/>
                <w:vertAlign w:val="superscript"/>
              </w:rPr>
              <w:t>1,2,3</w:t>
            </w:r>
          </w:p>
        </w:tc>
      </w:tr>
      <w:tr w:rsidR="00294CBF" w:rsidRPr="00301C4D" w:rsidTr="008F4C47">
        <w:tc>
          <w:tcPr>
            <w:tcW w:w="6300" w:type="dxa"/>
            <w:tcBorders>
              <w:top w:val="single" w:sz="4" w:space="0" w:color="F79646"/>
              <w:left w:val="single" w:sz="4" w:space="0" w:color="F79646"/>
              <w:bottom w:val="single" w:sz="4" w:space="0" w:color="F79646"/>
              <w:right w:val="single" w:sz="4" w:space="0" w:color="F79646"/>
            </w:tcBorders>
          </w:tcPr>
          <w:p w:rsidR="00294CBF" w:rsidRPr="003F4A70" w:rsidRDefault="008A2AF6" w:rsidP="008A2AF6">
            <w:pPr>
              <w:rPr>
                <w:rFonts w:ascii="Tahoma" w:hAnsi="Tahoma" w:cs="Tahoma"/>
                <w:bCs/>
                <w:color w:val="000000" w:themeColor="text1"/>
                <w:sz w:val="16"/>
                <w:szCs w:val="19"/>
                <w:lang w:val="pt-BR"/>
              </w:rPr>
            </w:pPr>
            <w:r w:rsidRPr="003F4A70">
              <w:rPr>
                <w:rFonts w:ascii="Tahoma" w:hAnsi="Tahoma" w:cs="Tahoma"/>
                <w:color w:val="000000" w:themeColor="text1"/>
                <w:sz w:val="16"/>
                <w:lang w:val="ru-RU"/>
              </w:rPr>
              <w:t>Одна (1) лицензия SQL Server</w:t>
            </w:r>
            <w:r w:rsidRPr="003F4A70">
              <w:rPr>
                <w:rStyle w:val="Hyperlink"/>
                <w:rFonts w:ascii="Tahoma" w:hAnsi="Tahoma" w:cs="Tahoma"/>
                <w:color w:val="000000" w:themeColor="text1"/>
                <w:sz w:val="16"/>
                <w:u w:val="none"/>
                <w:vertAlign w:val="superscript"/>
                <w:lang w:val="ru-RU"/>
              </w:rPr>
              <w:t>®</w:t>
            </w:r>
            <w:r w:rsidRPr="003F4A70">
              <w:rPr>
                <w:rFonts w:ascii="Tahoma" w:hAnsi="Tahoma" w:cs="Tahoma"/>
                <w:color w:val="000000" w:themeColor="text1"/>
                <w:sz w:val="16"/>
                <w:lang w:val="ru-RU"/>
              </w:rPr>
              <w:t xml:space="preserve"> </w:t>
            </w:r>
            <w:r w:rsidR="008D6D28" w:rsidRPr="003F4A70">
              <w:rPr>
                <w:rFonts w:ascii="Tahoma" w:hAnsi="Tahoma" w:cs="Tahoma"/>
                <w:color w:val="000000" w:themeColor="text1"/>
                <w:sz w:val="16"/>
                <w:lang w:val="ru-RU"/>
              </w:rPr>
              <w:t xml:space="preserve">Enterprise </w:t>
            </w:r>
            <w:r w:rsidRPr="003F4A70">
              <w:rPr>
                <w:rFonts w:ascii="Tahoma" w:hAnsi="Tahoma" w:cs="Tahoma"/>
                <w:color w:val="000000" w:themeColor="text1"/>
                <w:sz w:val="16"/>
                <w:lang w:val="ru-RU"/>
              </w:rPr>
              <w:t>(серверная)</w:t>
            </w:r>
          </w:p>
        </w:tc>
        <w:tc>
          <w:tcPr>
            <w:tcW w:w="4590" w:type="dxa"/>
            <w:tcBorders>
              <w:top w:val="single" w:sz="4" w:space="0" w:color="F79646"/>
              <w:left w:val="single" w:sz="4" w:space="0" w:color="F79646"/>
              <w:bottom w:val="single" w:sz="4" w:space="0" w:color="F79646"/>
              <w:right w:val="single" w:sz="4" w:space="0" w:color="F79646"/>
            </w:tcBorders>
          </w:tcPr>
          <w:p w:rsidR="00294CBF" w:rsidRPr="003F4A70" w:rsidRDefault="008A2AF6" w:rsidP="008A2AF6">
            <w:pPr>
              <w:rPr>
                <w:rFonts w:ascii="Tahoma" w:hAnsi="Tahoma" w:cs="Tahoma"/>
                <w:color w:val="000000" w:themeColor="text1"/>
                <w:szCs w:val="19"/>
              </w:rPr>
            </w:pPr>
            <w:r w:rsidRPr="003F4A70">
              <w:rPr>
                <w:rFonts w:ascii="Tahoma" w:hAnsi="Tahoma" w:cs="Tahoma"/>
                <w:color w:val="000000" w:themeColor="text1"/>
                <w:sz w:val="16"/>
                <w:lang w:val="ru-RU"/>
              </w:rPr>
              <w:t>Одна</w:t>
            </w:r>
            <w:r w:rsidRPr="002F2B32">
              <w:rPr>
                <w:rFonts w:ascii="Tahoma" w:hAnsi="Tahoma" w:cs="Tahoma"/>
                <w:color w:val="000000" w:themeColor="text1"/>
                <w:sz w:val="16"/>
              </w:rPr>
              <w:t xml:space="preserve"> (1) </w:t>
            </w:r>
            <w:r w:rsidRPr="003F4A70">
              <w:rPr>
                <w:rFonts w:ascii="Tahoma" w:hAnsi="Tahoma" w:cs="Tahoma"/>
                <w:color w:val="000000" w:themeColor="text1"/>
                <w:sz w:val="16"/>
                <w:lang w:val="ru-RU"/>
              </w:rPr>
              <w:t>лицензия</w:t>
            </w:r>
            <w:r w:rsidRPr="002F2B32">
              <w:rPr>
                <w:rFonts w:ascii="Tahoma" w:hAnsi="Tahoma" w:cs="Tahoma"/>
                <w:color w:val="000000" w:themeColor="text1"/>
                <w:sz w:val="16"/>
              </w:rPr>
              <w:t xml:space="preserve"> SQL Server</w:t>
            </w:r>
            <w:r w:rsidRPr="002F2B32">
              <w:rPr>
                <w:rStyle w:val="Hyperlink"/>
                <w:rFonts w:ascii="Tahoma" w:hAnsi="Tahoma" w:cs="Tahoma"/>
                <w:color w:val="000000" w:themeColor="text1"/>
                <w:sz w:val="16"/>
                <w:u w:val="none"/>
                <w:vertAlign w:val="superscript"/>
              </w:rPr>
              <w:t>®</w:t>
            </w:r>
            <w:r w:rsidRPr="002F2B32">
              <w:rPr>
                <w:rFonts w:ascii="Tahoma" w:hAnsi="Tahoma" w:cs="Tahoma"/>
                <w:color w:val="000000" w:themeColor="text1"/>
                <w:sz w:val="16"/>
              </w:rPr>
              <w:t xml:space="preserve"> 2012 </w:t>
            </w:r>
            <w:r w:rsidR="008D6D28" w:rsidRPr="002F2B32">
              <w:rPr>
                <w:rFonts w:ascii="Tahoma" w:hAnsi="Tahoma" w:cs="Tahoma"/>
                <w:color w:val="000000" w:themeColor="text1"/>
                <w:sz w:val="16"/>
              </w:rPr>
              <w:t>Enterprise</w:t>
            </w:r>
            <w:r w:rsidR="008D6D28" w:rsidRPr="003F4A70">
              <w:rPr>
                <w:rFonts w:ascii="Tahoma" w:hAnsi="Tahoma" w:cs="Tahoma"/>
                <w:color w:val="000000" w:themeColor="text1"/>
                <w:sz w:val="16"/>
              </w:rPr>
              <w:t xml:space="preserve"> </w:t>
            </w:r>
            <w:r w:rsidRPr="002F2B32">
              <w:rPr>
                <w:rFonts w:ascii="Tahoma" w:hAnsi="Tahoma" w:cs="Tahoma"/>
                <w:color w:val="000000" w:themeColor="text1"/>
                <w:sz w:val="16"/>
              </w:rPr>
              <w:t>Server</w:t>
            </w:r>
            <w:r w:rsidRPr="002F2B32">
              <w:rPr>
                <w:rFonts w:ascii="Tahoma" w:hAnsi="Tahoma" w:cs="Tahoma"/>
                <w:color w:val="000000" w:themeColor="text1"/>
                <w:sz w:val="16"/>
                <w:vertAlign w:val="superscript"/>
              </w:rPr>
              <w:t>2</w:t>
            </w:r>
          </w:p>
        </w:tc>
      </w:tr>
      <w:tr w:rsidR="00294CBF" w:rsidRPr="00301C4D"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3F4A70" w:rsidRDefault="008A2AF6" w:rsidP="008A2AF6">
            <w:pPr>
              <w:rPr>
                <w:rFonts w:ascii="Tahoma" w:hAnsi="Tahoma" w:cs="Tahoma"/>
                <w:bCs/>
                <w:color w:val="000000" w:themeColor="text1"/>
                <w:sz w:val="16"/>
                <w:szCs w:val="19"/>
                <w:lang w:val="pt-BR"/>
              </w:rPr>
            </w:pPr>
            <w:r w:rsidRPr="003F4A70">
              <w:rPr>
                <w:rFonts w:ascii="Tahoma" w:hAnsi="Tahoma" w:cs="Tahoma"/>
                <w:color w:val="000000" w:themeColor="text1"/>
                <w:sz w:val="16"/>
                <w:lang w:val="ru-RU"/>
              </w:rPr>
              <w:t>Одна (1) лицензия SQL Server</w:t>
            </w:r>
            <w:r w:rsidRPr="003F4A70">
              <w:rPr>
                <w:rStyle w:val="Hyperlink"/>
                <w:rFonts w:ascii="Tahoma" w:hAnsi="Tahoma" w:cs="Tahoma"/>
                <w:color w:val="000000" w:themeColor="text1"/>
                <w:sz w:val="16"/>
                <w:u w:val="none"/>
                <w:vertAlign w:val="superscript"/>
                <w:lang w:val="ru-RU"/>
              </w:rPr>
              <w:t>®</w:t>
            </w:r>
            <w:r w:rsidRPr="003F4A70">
              <w:rPr>
                <w:rFonts w:ascii="Tahoma" w:hAnsi="Tahoma" w:cs="Tahoma"/>
                <w:color w:val="000000" w:themeColor="text1"/>
                <w:sz w:val="16"/>
                <w:lang w:val="ru-RU"/>
              </w:rPr>
              <w:t xml:space="preserve"> Standard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294CBF" w:rsidRPr="003F4A70" w:rsidRDefault="003A4781" w:rsidP="008A2AF6">
            <w:pPr>
              <w:rPr>
                <w:rFonts w:ascii="Tahoma" w:hAnsi="Tahoma" w:cs="Tahoma"/>
                <w:color w:val="000000" w:themeColor="text1"/>
                <w:szCs w:val="19"/>
              </w:rPr>
            </w:pPr>
            <w:r w:rsidRPr="003F4A70">
              <w:rPr>
                <w:rFonts w:ascii="Tahoma" w:hAnsi="Tahoma" w:cs="Tahoma"/>
                <w:color w:val="000000" w:themeColor="text1"/>
                <w:sz w:val="16"/>
                <w:lang w:val="ru-RU"/>
              </w:rPr>
              <w:t>Четыре</w:t>
            </w:r>
            <w:r w:rsidRPr="003F4A70">
              <w:rPr>
                <w:rFonts w:ascii="Tahoma" w:hAnsi="Tahoma" w:cs="Tahoma"/>
                <w:color w:val="000000" w:themeColor="text1"/>
                <w:sz w:val="16"/>
              </w:rPr>
              <w:t xml:space="preserve"> (4) </w:t>
            </w:r>
            <w:r w:rsidRPr="003F4A70">
              <w:rPr>
                <w:rFonts w:ascii="Tahoma" w:hAnsi="Tahoma" w:cs="Tahoma"/>
                <w:color w:val="000000" w:themeColor="text1"/>
                <w:sz w:val="16"/>
                <w:lang w:val="ru-RU"/>
              </w:rPr>
              <w:t>лицензии</w:t>
            </w:r>
            <w:r w:rsidRPr="003F4A70">
              <w:rPr>
                <w:rFonts w:ascii="Tahoma" w:hAnsi="Tahoma" w:cs="Tahoma"/>
                <w:color w:val="000000" w:themeColor="text1"/>
                <w:sz w:val="16"/>
              </w:rPr>
              <w:t xml:space="preserve"> SQL Server</w:t>
            </w:r>
            <w:r w:rsidRPr="003F4A70">
              <w:rPr>
                <w:rStyle w:val="Hyperlink"/>
                <w:rFonts w:ascii="Tahoma" w:hAnsi="Tahoma" w:cs="Tahoma"/>
                <w:color w:val="000000" w:themeColor="text1"/>
                <w:sz w:val="16"/>
                <w:u w:val="none"/>
                <w:vertAlign w:val="superscript"/>
              </w:rPr>
              <w:t>®</w:t>
            </w:r>
            <w:r w:rsidRPr="003F4A70">
              <w:rPr>
                <w:rFonts w:ascii="Tahoma" w:hAnsi="Tahoma" w:cs="Tahoma"/>
                <w:color w:val="000000" w:themeColor="text1"/>
                <w:sz w:val="16"/>
              </w:rPr>
              <w:t xml:space="preserve"> 2012 Standard Core</w:t>
            </w:r>
            <w:r w:rsidRPr="003F4A70">
              <w:rPr>
                <w:rFonts w:ascii="Tahoma" w:hAnsi="Tahoma" w:cs="Tahoma"/>
                <w:color w:val="000000" w:themeColor="text1"/>
                <w:sz w:val="16"/>
                <w:vertAlign w:val="superscript"/>
              </w:rPr>
              <w:t>1,3</w:t>
            </w:r>
          </w:p>
        </w:tc>
      </w:tr>
      <w:tr w:rsidR="00294CBF" w:rsidRPr="00301C4D"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3F4A70" w:rsidRDefault="003A4781" w:rsidP="003A4781">
            <w:pPr>
              <w:rPr>
                <w:rFonts w:ascii="Tahoma" w:hAnsi="Tahoma" w:cs="Tahoma"/>
                <w:bCs/>
                <w:color w:val="000000" w:themeColor="text1"/>
                <w:sz w:val="16"/>
                <w:szCs w:val="19"/>
                <w:lang w:val="pt-BR"/>
              </w:rPr>
            </w:pPr>
            <w:r w:rsidRPr="003F4A70">
              <w:rPr>
                <w:rFonts w:ascii="Tahoma" w:hAnsi="Tahoma" w:cs="Tahoma"/>
                <w:color w:val="000000" w:themeColor="text1"/>
                <w:sz w:val="16"/>
                <w:lang w:val="ru-RU"/>
              </w:rPr>
              <w:t>Одна (1) лицензия SQL Server</w:t>
            </w:r>
            <w:r w:rsidRPr="003F4A70">
              <w:rPr>
                <w:rStyle w:val="Hyperlink"/>
                <w:rFonts w:ascii="Tahoma" w:hAnsi="Tahoma" w:cs="Tahoma"/>
                <w:color w:val="000000" w:themeColor="text1"/>
                <w:sz w:val="16"/>
                <w:u w:val="none"/>
                <w:vertAlign w:val="superscript"/>
                <w:lang w:val="ru-RU"/>
              </w:rPr>
              <w:t>®</w:t>
            </w:r>
            <w:r w:rsidRPr="003F4A70">
              <w:rPr>
                <w:rFonts w:ascii="Tahoma" w:hAnsi="Tahoma" w:cs="Tahoma"/>
                <w:color w:val="000000" w:themeColor="text1"/>
                <w:sz w:val="16"/>
                <w:lang w:val="ru-RU"/>
              </w:rPr>
              <w:t xml:space="preserve"> Standard (серверная)</w:t>
            </w:r>
          </w:p>
        </w:tc>
        <w:tc>
          <w:tcPr>
            <w:tcW w:w="4590" w:type="dxa"/>
            <w:tcBorders>
              <w:top w:val="single" w:sz="4" w:space="0" w:color="F79646"/>
              <w:left w:val="single" w:sz="4" w:space="0" w:color="F79646"/>
              <w:bottom w:val="single" w:sz="4" w:space="0" w:color="F79646"/>
              <w:right w:val="single" w:sz="4" w:space="0" w:color="F79646"/>
            </w:tcBorders>
          </w:tcPr>
          <w:p w:rsidR="00294CBF" w:rsidRPr="003F4A70" w:rsidRDefault="003A4781" w:rsidP="003A4781">
            <w:pPr>
              <w:rPr>
                <w:rFonts w:ascii="Tahoma" w:hAnsi="Tahoma" w:cs="Tahoma"/>
                <w:color w:val="000000" w:themeColor="text1"/>
                <w:szCs w:val="19"/>
              </w:rPr>
            </w:pPr>
            <w:r w:rsidRPr="003F4A70">
              <w:rPr>
                <w:rFonts w:ascii="Tahoma" w:hAnsi="Tahoma" w:cs="Tahoma"/>
                <w:color w:val="000000" w:themeColor="text1"/>
                <w:sz w:val="16"/>
                <w:lang w:val="ru-RU"/>
              </w:rPr>
              <w:t>Одна</w:t>
            </w:r>
            <w:r w:rsidRPr="002F2B32">
              <w:rPr>
                <w:rFonts w:ascii="Tahoma" w:hAnsi="Tahoma" w:cs="Tahoma"/>
                <w:color w:val="000000" w:themeColor="text1"/>
                <w:sz w:val="16"/>
              </w:rPr>
              <w:t xml:space="preserve"> (1) </w:t>
            </w:r>
            <w:r w:rsidRPr="003F4A70">
              <w:rPr>
                <w:rFonts w:ascii="Tahoma" w:hAnsi="Tahoma" w:cs="Tahoma"/>
                <w:color w:val="000000" w:themeColor="text1"/>
                <w:sz w:val="16"/>
                <w:lang w:val="ru-RU"/>
              </w:rPr>
              <w:t>лицензия</w:t>
            </w:r>
            <w:r w:rsidRPr="002F2B32">
              <w:rPr>
                <w:rFonts w:ascii="Tahoma" w:hAnsi="Tahoma" w:cs="Tahoma"/>
                <w:color w:val="000000" w:themeColor="text1"/>
                <w:sz w:val="16"/>
              </w:rPr>
              <w:t xml:space="preserve"> SQL Server</w:t>
            </w:r>
            <w:r w:rsidRPr="002F2B32">
              <w:rPr>
                <w:rStyle w:val="Hyperlink"/>
                <w:rFonts w:ascii="Tahoma" w:hAnsi="Tahoma" w:cs="Tahoma"/>
                <w:color w:val="000000" w:themeColor="text1"/>
                <w:sz w:val="16"/>
                <w:u w:val="none"/>
                <w:vertAlign w:val="superscript"/>
              </w:rPr>
              <w:t>®</w:t>
            </w:r>
            <w:r w:rsidRPr="002F2B32">
              <w:rPr>
                <w:rFonts w:ascii="Tahoma" w:hAnsi="Tahoma" w:cs="Tahoma"/>
                <w:color w:val="000000" w:themeColor="text1"/>
                <w:sz w:val="16"/>
              </w:rPr>
              <w:t xml:space="preserve"> 2012 Standard Server</w:t>
            </w:r>
          </w:p>
        </w:tc>
      </w:tr>
      <w:tr w:rsidR="00294CBF" w:rsidRPr="00301C4D"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3F4A70" w:rsidRDefault="003A4781" w:rsidP="003A4781">
            <w:pPr>
              <w:rPr>
                <w:rFonts w:ascii="Tahoma" w:hAnsi="Tahoma" w:cs="Tahoma"/>
                <w:bCs/>
                <w:color w:val="000000" w:themeColor="text1"/>
                <w:sz w:val="16"/>
                <w:szCs w:val="19"/>
                <w:lang w:val="ru-RU"/>
              </w:rPr>
            </w:pPr>
            <w:r w:rsidRPr="003F4A70">
              <w:rPr>
                <w:rFonts w:ascii="Tahoma" w:hAnsi="Tahoma" w:cs="Tahoma"/>
                <w:color w:val="000000" w:themeColor="text1"/>
                <w:sz w:val="16"/>
                <w:lang w:val="ru-RU"/>
              </w:rPr>
              <w:t>Одна (1) лицензия SQL Server</w:t>
            </w:r>
            <w:r w:rsidRPr="003F4A70">
              <w:rPr>
                <w:rStyle w:val="Hyperlink"/>
                <w:rFonts w:ascii="Tahoma" w:hAnsi="Tahoma" w:cs="Tahoma"/>
                <w:color w:val="000000" w:themeColor="text1"/>
                <w:sz w:val="16"/>
                <w:u w:val="none"/>
                <w:vertAlign w:val="superscript"/>
                <w:lang w:val="ru-RU"/>
              </w:rPr>
              <w:t>®</w:t>
            </w:r>
            <w:r w:rsidRPr="003F4A70">
              <w:rPr>
                <w:rFonts w:ascii="Tahoma" w:hAnsi="Tahoma" w:cs="Tahoma"/>
                <w:color w:val="000000" w:themeColor="text1"/>
                <w:sz w:val="16"/>
                <w:lang w:val="ru-RU"/>
              </w:rPr>
              <w:t xml:space="preserve"> Workgroup (на процессор)</w:t>
            </w:r>
          </w:p>
        </w:tc>
        <w:tc>
          <w:tcPr>
            <w:tcW w:w="4590" w:type="dxa"/>
            <w:tcBorders>
              <w:top w:val="single" w:sz="4" w:space="0" w:color="F79646"/>
              <w:left w:val="single" w:sz="4" w:space="0" w:color="F79646"/>
              <w:bottom w:val="single" w:sz="4" w:space="0" w:color="F79646"/>
              <w:right w:val="single" w:sz="4" w:space="0" w:color="F79646"/>
            </w:tcBorders>
          </w:tcPr>
          <w:p w:rsidR="00294CBF" w:rsidRPr="003F4A70" w:rsidRDefault="003A4781" w:rsidP="003A4781">
            <w:pPr>
              <w:rPr>
                <w:rFonts w:ascii="Tahoma" w:hAnsi="Tahoma" w:cs="Tahoma"/>
                <w:bCs/>
                <w:color w:val="000000" w:themeColor="text1"/>
                <w:sz w:val="16"/>
                <w:szCs w:val="19"/>
              </w:rPr>
            </w:pPr>
            <w:r w:rsidRPr="003F4A70">
              <w:rPr>
                <w:rFonts w:ascii="Tahoma" w:hAnsi="Tahoma" w:cs="Tahoma"/>
                <w:color w:val="000000" w:themeColor="text1"/>
                <w:sz w:val="16"/>
                <w:lang w:val="ru-RU"/>
              </w:rPr>
              <w:t>Четыре</w:t>
            </w:r>
            <w:r w:rsidRPr="003F4A70">
              <w:rPr>
                <w:rFonts w:ascii="Tahoma" w:hAnsi="Tahoma" w:cs="Tahoma"/>
                <w:color w:val="000000" w:themeColor="text1"/>
                <w:sz w:val="16"/>
              </w:rPr>
              <w:t xml:space="preserve"> (4) </w:t>
            </w:r>
            <w:r w:rsidRPr="003F4A70">
              <w:rPr>
                <w:rFonts w:ascii="Tahoma" w:hAnsi="Tahoma" w:cs="Tahoma"/>
                <w:color w:val="000000" w:themeColor="text1"/>
                <w:sz w:val="16"/>
                <w:lang w:val="ru-RU"/>
              </w:rPr>
              <w:t>лицензии</w:t>
            </w:r>
            <w:r w:rsidRPr="003F4A70">
              <w:rPr>
                <w:rFonts w:ascii="Tahoma" w:hAnsi="Tahoma" w:cs="Tahoma"/>
                <w:color w:val="000000" w:themeColor="text1"/>
                <w:sz w:val="16"/>
              </w:rPr>
              <w:t xml:space="preserve"> SQL Server</w:t>
            </w:r>
            <w:r w:rsidRPr="003F4A70">
              <w:rPr>
                <w:rStyle w:val="Hyperlink"/>
                <w:rFonts w:ascii="Tahoma" w:hAnsi="Tahoma" w:cs="Tahoma"/>
                <w:color w:val="000000" w:themeColor="text1"/>
                <w:sz w:val="16"/>
                <w:u w:val="none"/>
                <w:vertAlign w:val="superscript"/>
              </w:rPr>
              <w:t>®</w:t>
            </w:r>
            <w:r w:rsidRPr="003F4A70">
              <w:rPr>
                <w:rFonts w:ascii="Tahoma" w:hAnsi="Tahoma" w:cs="Tahoma"/>
                <w:color w:val="000000" w:themeColor="text1"/>
                <w:sz w:val="16"/>
              </w:rPr>
              <w:t xml:space="preserve"> 2012 Standard Core</w:t>
            </w:r>
            <w:r w:rsidRPr="003F4A70">
              <w:rPr>
                <w:rFonts w:ascii="Tahoma" w:hAnsi="Tahoma" w:cs="Tahoma"/>
                <w:color w:val="000000" w:themeColor="text1"/>
                <w:sz w:val="16"/>
                <w:vertAlign w:val="superscript"/>
              </w:rPr>
              <w:t>1,3</w:t>
            </w:r>
          </w:p>
        </w:tc>
      </w:tr>
      <w:tr w:rsidR="00294CBF" w:rsidRPr="00301C4D" w:rsidTr="008F4C47">
        <w:trPr>
          <w:trHeight w:val="60"/>
        </w:trPr>
        <w:tc>
          <w:tcPr>
            <w:tcW w:w="6300" w:type="dxa"/>
            <w:tcBorders>
              <w:top w:val="single" w:sz="4" w:space="0" w:color="F79646"/>
              <w:left w:val="single" w:sz="4" w:space="0" w:color="F79646"/>
              <w:bottom w:val="single" w:sz="4" w:space="0" w:color="F79646"/>
              <w:right w:val="single" w:sz="4" w:space="0" w:color="F79646"/>
            </w:tcBorders>
          </w:tcPr>
          <w:p w:rsidR="00294CBF" w:rsidRPr="003F4A70" w:rsidRDefault="003A4781" w:rsidP="003A4781">
            <w:pPr>
              <w:rPr>
                <w:rFonts w:ascii="Tahoma" w:hAnsi="Tahoma" w:cs="Tahoma"/>
                <w:bCs/>
                <w:color w:val="000000" w:themeColor="text1"/>
                <w:sz w:val="16"/>
                <w:szCs w:val="19"/>
                <w:lang w:val="ru-RU"/>
              </w:rPr>
            </w:pPr>
            <w:r w:rsidRPr="003F4A70">
              <w:rPr>
                <w:rFonts w:ascii="Tahoma" w:hAnsi="Tahoma" w:cs="Tahoma"/>
                <w:color w:val="000000" w:themeColor="text1"/>
                <w:sz w:val="16"/>
                <w:lang w:val="ru-RU"/>
              </w:rPr>
              <w:t>Одна (1) лицензия SQL Server</w:t>
            </w:r>
            <w:r w:rsidRPr="003F4A70">
              <w:rPr>
                <w:rStyle w:val="Hyperlink"/>
                <w:rFonts w:ascii="Tahoma" w:hAnsi="Tahoma" w:cs="Tahoma"/>
                <w:color w:val="000000" w:themeColor="text1"/>
                <w:sz w:val="16"/>
                <w:u w:val="none"/>
                <w:vertAlign w:val="superscript"/>
                <w:lang w:val="ru-RU"/>
              </w:rPr>
              <w:t>®</w:t>
            </w:r>
            <w:r w:rsidRPr="003F4A70">
              <w:rPr>
                <w:rFonts w:ascii="Tahoma" w:hAnsi="Tahoma" w:cs="Tahoma"/>
                <w:color w:val="000000" w:themeColor="text1"/>
                <w:sz w:val="16"/>
                <w:lang w:val="ru-RU"/>
              </w:rPr>
              <w:t xml:space="preserve"> Workgroup (серверная)</w:t>
            </w:r>
          </w:p>
        </w:tc>
        <w:tc>
          <w:tcPr>
            <w:tcW w:w="4590" w:type="dxa"/>
            <w:tcBorders>
              <w:top w:val="single" w:sz="4" w:space="0" w:color="F79646"/>
              <w:left w:val="single" w:sz="4" w:space="0" w:color="F79646"/>
              <w:bottom w:val="single" w:sz="4" w:space="0" w:color="F79646"/>
              <w:right w:val="single" w:sz="4" w:space="0" w:color="F79646"/>
            </w:tcBorders>
          </w:tcPr>
          <w:p w:rsidR="00294CBF" w:rsidRPr="003F4A70" w:rsidRDefault="003A4781" w:rsidP="003A4781">
            <w:pPr>
              <w:rPr>
                <w:rFonts w:ascii="Tahoma" w:hAnsi="Tahoma" w:cs="Tahoma"/>
                <w:bCs/>
                <w:color w:val="000000" w:themeColor="text1"/>
                <w:sz w:val="16"/>
                <w:szCs w:val="19"/>
                <w:lang w:val="pt-BR"/>
              </w:rPr>
            </w:pPr>
            <w:r w:rsidRPr="003F4A70">
              <w:rPr>
                <w:rFonts w:ascii="Tahoma" w:hAnsi="Tahoma" w:cs="Tahoma"/>
                <w:color w:val="000000" w:themeColor="text1"/>
                <w:sz w:val="16"/>
                <w:lang w:val="ru-RU"/>
              </w:rPr>
              <w:t>Одна</w:t>
            </w:r>
            <w:r w:rsidRPr="002F2B32">
              <w:rPr>
                <w:rFonts w:ascii="Tahoma" w:hAnsi="Tahoma" w:cs="Tahoma"/>
                <w:color w:val="000000" w:themeColor="text1"/>
                <w:sz w:val="16"/>
              </w:rPr>
              <w:t xml:space="preserve"> (1) </w:t>
            </w:r>
            <w:r w:rsidRPr="003F4A70">
              <w:rPr>
                <w:rFonts w:ascii="Tahoma" w:hAnsi="Tahoma" w:cs="Tahoma"/>
                <w:color w:val="000000" w:themeColor="text1"/>
                <w:sz w:val="16"/>
                <w:lang w:val="ru-RU"/>
              </w:rPr>
              <w:t>лицензия</w:t>
            </w:r>
            <w:r w:rsidRPr="002F2B32">
              <w:rPr>
                <w:rFonts w:ascii="Tahoma" w:hAnsi="Tahoma" w:cs="Tahoma"/>
                <w:color w:val="000000" w:themeColor="text1"/>
                <w:sz w:val="16"/>
              </w:rPr>
              <w:t xml:space="preserve"> SQL Server</w:t>
            </w:r>
            <w:r w:rsidRPr="002F2B32">
              <w:rPr>
                <w:rStyle w:val="Hyperlink"/>
                <w:rFonts w:ascii="Tahoma" w:hAnsi="Tahoma" w:cs="Tahoma"/>
                <w:color w:val="000000" w:themeColor="text1"/>
                <w:sz w:val="16"/>
                <w:u w:val="none"/>
                <w:vertAlign w:val="superscript"/>
              </w:rPr>
              <w:t>®</w:t>
            </w:r>
            <w:r w:rsidRPr="002F2B32">
              <w:rPr>
                <w:rFonts w:ascii="Tahoma" w:hAnsi="Tahoma" w:cs="Tahoma"/>
                <w:color w:val="000000" w:themeColor="text1"/>
                <w:sz w:val="16"/>
              </w:rPr>
              <w:t xml:space="preserve"> 2012 Standard Server</w:t>
            </w:r>
          </w:p>
        </w:tc>
      </w:tr>
    </w:tbl>
    <w:p w:rsidR="00294CBF" w:rsidRPr="00301C4D" w:rsidRDefault="00294CBF" w:rsidP="00F77BD0">
      <w:pPr>
        <w:rPr>
          <w:rFonts w:ascii="Tahoma" w:hAnsi="Tahoma" w:cs="Tahoma"/>
        </w:rPr>
      </w:pPr>
    </w:p>
    <w:p w:rsidR="006F2741" w:rsidRPr="002A0532" w:rsidRDefault="003A4781" w:rsidP="005177F1">
      <w:pPr>
        <w:rPr>
          <w:rFonts w:ascii="Tahoma" w:hAnsi="Tahoma" w:cs="Tahoma"/>
          <w:lang w:val="ru-RU"/>
        </w:rPr>
      </w:pPr>
      <w:r w:rsidRPr="006526BF">
        <w:rPr>
          <w:rFonts w:ascii="Tahoma" w:hAnsi="Tahoma" w:cs="Tahoma"/>
          <w:sz w:val="16"/>
          <w:vertAlign w:val="superscript"/>
          <w:lang w:val="ru-RU"/>
        </w:rPr>
        <w:t>1</w:t>
      </w:r>
      <w:r w:rsidRPr="00301C4D">
        <w:rPr>
          <w:rFonts w:ascii="Tahoma" w:hAnsi="Tahoma" w:cs="Tahoma"/>
          <w:sz w:val="16"/>
          <w:lang w:val="ru-RU"/>
        </w:rPr>
        <w:t xml:space="preserve"> Если пользователь запускает SQL Server</w:t>
      </w:r>
      <w:r w:rsidRPr="003F4A70">
        <w:rPr>
          <w:rStyle w:val="Hyperlink"/>
          <w:rFonts w:ascii="Tahoma" w:hAnsi="Tahoma" w:cs="Tahoma"/>
          <w:color w:val="000000" w:themeColor="text1"/>
          <w:sz w:val="16"/>
          <w:u w:val="none"/>
          <w:vertAlign w:val="superscript"/>
          <w:lang w:val="ru-RU"/>
        </w:rPr>
        <w:t>®</w:t>
      </w:r>
      <w:r w:rsidRPr="00301C4D">
        <w:rPr>
          <w:rFonts w:ascii="Tahoma" w:hAnsi="Tahoma" w:cs="Tahoma"/>
          <w:sz w:val="16"/>
          <w:lang w:val="ru-RU"/>
        </w:rPr>
        <w:t xml:space="preserve"> («SQL») на процессорах с числом ядер, превышающем число в столбце «Соответствующая лицензия», на дату обновления до версии SQL Server 2012 с помощью действующего Включенного права обновления, такой пользователь получает право на использование SQL на том числе ядер, с которым работал Продукт в момент обновления до Правомочной лицензии.</w:t>
      </w:r>
      <w:r w:rsidR="00DA3A9B" w:rsidRPr="002A0532">
        <w:rPr>
          <w:rFonts w:ascii="Tahoma" w:hAnsi="Tahoma" w:cs="Tahoma"/>
          <w:lang w:val="ru-RU"/>
        </w:rPr>
        <w:t xml:space="preserve"> </w:t>
      </w:r>
      <w:r w:rsidR="00DA3A9B" w:rsidRPr="00301C4D">
        <w:rPr>
          <w:rFonts w:ascii="Tahoma" w:hAnsi="Tahoma" w:cs="Tahoma"/>
          <w:sz w:val="16"/>
          <w:lang w:val="ru-RU"/>
        </w:rPr>
        <w:t>Тем не</w:t>
      </w:r>
      <w:r w:rsidR="005177F1">
        <w:rPr>
          <w:rFonts w:ascii="Tahoma" w:hAnsi="Tahoma" w:cs="Tahoma"/>
          <w:sz w:val="16"/>
        </w:rPr>
        <w:t> </w:t>
      </w:r>
      <w:r w:rsidR="00DA3A9B" w:rsidRPr="00301C4D">
        <w:rPr>
          <w:rFonts w:ascii="Tahoma" w:hAnsi="Tahoma" w:cs="Tahoma"/>
          <w:sz w:val="16"/>
          <w:lang w:val="ru-RU"/>
        </w:rPr>
        <w:t>менее, пользователь обязан сохранить запись о конфигурации программного обеспечения SQL,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rsidR="006F2741" w:rsidRPr="002A0532" w:rsidRDefault="003A4781" w:rsidP="003A4781">
      <w:pPr>
        <w:rPr>
          <w:rFonts w:ascii="Tahoma" w:hAnsi="Tahoma" w:cs="Tahoma"/>
          <w:lang w:val="ru-RU"/>
        </w:rPr>
      </w:pPr>
      <w:r w:rsidRPr="002F2B32">
        <w:rPr>
          <w:rFonts w:ascii="Tahoma" w:hAnsi="Tahoma" w:cs="Tahoma"/>
          <w:sz w:val="16"/>
          <w:vertAlign w:val="superscript"/>
        </w:rPr>
        <w:t>2</w:t>
      </w:r>
      <w:r w:rsidRPr="002F2B32">
        <w:rPr>
          <w:rFonts w:ascii="Tahoma" w:hAnsi="Tahoma" w:cs="Tahoma"/>
          <w:sz w:val="16"/>
        </w:rPr>
        <w:t xml:space="preserve"> </w:t>
      </w:r>
      <w:r w:rsidRPr="00301C4D">
        <w:rPr>
          <w:rFonts w:ascii="Tahoma" w:hAnsi="Tahoma" w:cs="Tahoma"/>
          <w:sz w:val="16"/>
          <w:lang w:val="ru-RU"/>
        </w:rPr>
        <w:t>Для</w:t>
      </w:r>
      <w:r w:rsidRPr="002F2B32">
        <w:rPr>
          <w:rFonts w:ascii="Tahoma" w:hAnsi="Tahoma" w:cs="Tahoma"/>
          <w:sz w:val="16"/>
        </w:rPr>
        <w:t xml:space="preserve"> </w:t>
      </w:r>
      <w:r w:rsidRPr="00301C4D">
        <w:rPr>
          <w:rFonts w:ascii="Tahoma" w:hAnsi="Tahoma" w:cs="Tahoma"/>
          <w:sz w:val="16"/>
          <w:lang w:val="ru-RU"/>
        </w:rPr>
        <w:t>лицензий</w:t>
      </w:r>
      <w:r w:rsidRPr="002F2B32">
        <w:rPr>
          <w:rFonts w:ascii="Tahoma" w:hAnsi="Tahoma" w:cs="Tahoma"/>
          <w:sz w:val="16"/>
        </w:rPr>
        <w:t xml:space="preserve"> SQL Server</w:t>
      </w:r>
      <w:r w:rsidRPr="002F2B32">
        <w:rPr>
          <w:rStyle w:val="Hyperlink"/>
          <w:rFonts w:ascii="Tahoma" w:hAnsi="Tahoma" w:cs="Tahoma"/>
          <w:color w:val="000000" w:themeColor="text1"/>
          <w:sz w:val="16"/>
          <w:u w:val="none"/>
          <w:vertAlign w:val="superscript"/>
        </w:rPr>
        <w:t>®</w:t>
      </w:r>
      <w:r w:rsidRPr="002F2B32">
        <w:rPr>
          <w:rFonts w:ascii="Tahoma" w:hAnsi="Tahoma" w:cs="Tahoma"/>
          <w:sz w:val="16"/>
        </w:rPr>
        <w:t xml:space="preserve"> 2012 Enterprise Server/CAL </w:t>
      </w:r>
      <w:r w:rsidRPr="00301C4D">
        <w:rPr>
          <w:rFonts w:ascii="Tahoma" w:hAnsi="Tahoma" w:cs="Tahoma"/>
          <w:sz w:val="16"/>
          <w:lang w:val="ru-RU"/>
        </w:rPr>
        <w:t>и</w:t>
      </w:r>
      <w:r w:rsidRPr="002F2B32">
        <w:rPr>
          <w:rFonts w:ascii="Tahoma" w:hAnsi="Tahoma" w:cs="Tahoma"/>
          <w:sz w:val="16"/>
        </w:rPr>
        <w:t xml:space="preserve"> SQL Server</w:t>
      </w:r>
      <w:r w:rsidRPr="002F2B32">
        <w:rPr>
          <w:rStyle w:val="Hyperlink"/>
          <w:rFonts w:ascii="Tahoma" w:hAnsi="Tahoma" w:cs="Tahoma"/>
          <w:color w:val="000000" w:themeColor="text1"/>
          <w:sz w:val="16"/>
          <w:u w:val="none"/>
          <w:vertAlign w:val="superscript"/>
        </w:rPr>
        <w:t>®</w:t>
      </w:r>
      <w:r w:rsidRPr="002F2B32">
        <w:rPr>
          <w:rFonts w:ascii="Tahoma" w:hAnsi="Tahoma" w:cs="Tahoma"/>
          <w:sz w:val="16"/>
        </w:rPr>
        <w:t xml:space="preserve"> 2012 Enterprise Core </w:t>
      </w:r>
      <w:r w:rsidRPr="00301C4D">
        <w:rPr>
          <w:rFonts w:ascii="Tahoma" w:hAnsi="Tahoma" w:cs="Tahoma"/>
          <w:sz w:val="16"/>
          <w:lang w:val="ru-RU"/>
        </w:rPr>
        <w:t>используются</w:t>
      </w:r>
      <w:r w:rsidRPr="002F2B32">
        <w:rPr>
          <w:rFonts w:ascii="Tahoma" w:hAnsi="Tahoma" w:cs="Tahoma"/>
          <w:sz w:val="16"/>
        </w:rPr>
        <w:t xml:space="preserve"> </w:t>
      </w:r>
      <w:r w:rsidRPr="00301C4D">
        <w:rPr>
          <w:rFonts w:ascii="Tahoma" w:hAnsi="Tahoma" w:cs="Tahoma"/>
          <w:sz w:val="16"/>
          <w:lang w:val="ru-RU"/>
        </w:rPr>
        <w:t>отдельные</w:t>
      </w:r>
      <w:r w:rsidRPr="002F2B32">
        <w:rPr>
          <w:rFonts w:ascii="Tahoma" w:hAnsi="Tahoma" w:cs="Tahoma"/>
          <w:sz w:val="16"/>
        </w:rPr>
        <w:t xml:space="preserve"> </w:t>
      </w:r>
      <w:r w:rsidRPr="00301C4D">
        <w:rPr>
          <w:rFonts w:ascii="Tahoma" w:hAnsi="Tahoma" w:cs="Tahoma"/>
          <w:sz w:val="16"/>
          <w:lang w:val="ru-RU"/>
        </w:rPr>
        <w:t>носители</w:t>
      </w:r>
      <w:r w:rsidRPr="002F2B32">
        <w:rPr>
          <w:rFonts w:ascii="Tahoma" w:hAnsi="Tahoma" w:cs="Tahoma"/>
          <w:sz w:val="16"/>
        </w:rPr>
        <w:t>.</w:t>
      </w:r>
      <w:r w:rsidR="00DA3A9B" w:rsidRPr="002F2B32">
        <w:rPr>
          <w:rFonts w:ascii="Tahoma" w:hAnsi="Tahoma" w:cs="Tahoma"/>
        </w:rPr>
        <w:t xml:space="preserve"> </w:t>
      </w:r>
      <w:r w:rsidR="00DA3A9B" w:rsidRPr="00301C4D">
        <w:rPr>
          <w:rFonts w:ascii="Tahoma" w:hAnsi="Tahoma" w:cs="Tahoma"/>
          <w:sz w:val="16"/>
          <w:lang w:val="ru-RU"/>
        </w:rPr>
        <w:t>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rsidR="006F2741" w:rsidRPr="002A0532" w:rsidRDefault="003A4781" w:rsidP="003A4781">
      <w:pPr>
        <w:rPr>
          <w:rFonts w:ascii="Tahoma" w:hAnsi="Tahoma" w:cs="Tahoma"/>
          <w:lang w:val="ru-RU"/>
        </w:rPr>
      </w:pPr>
      <w:r w:rsidRPr="00301C4D">
        <w:rPr>
          <w:rFonts w:ascii="Tahoma" w:hAnsi="Tahoma" w:cs="Tahoma"/>
          <w:sz w:val="16"/>
          <w:vertAlign w:val="superscript"/>
          <w:lang w:val="ru-RU"/>
        </w:rPr>
        <w:t xml:space="preserve">3 </w:t>
      </w:r>
      <w:r w:rsidRPr="00301C4D">
        <w:rPr>
          <w:rFonts w:ascii="Tahoma" w:hAnsi="Tahoma" w:cs="Tahoma"/>
          <w:sz w:val="16"/>
          <w:lang w:val="ru-RU"/>
        </w:rPr>
        <w:t>Ссылка на таблицу коэффициентов ядер приводится в Лицензионном соглашении для программного обеспечения SQL 2012.</w:t>
      </w:r>
    </w:p>
    <w:p w:rsidR="00583237" w:rsidRPr="002A0532" w:rsidRDefault="00583237" w:rsidP="00A26EDA">
      <w:pPr>
        <w:rPr>
          <w:rFonts w:ascii="Tahoma" w:hAnsi="Tahoma" w:cs="Tahoma"/>
          <w:lang w:val="ru-RU"/>
        </w:rPr>
      </w:pPr>
    </w:p>
    <w:p w:rsidR="00583237" w:rsidRPr="002A0532" w:rsidRDefault="00583237" w:rsidP="00945992">
      <w:pPr>
        <w:tabs>
          <w:tab w:val="left" w:pos="3770"/>
        </w:tabs>
        <w:rPr>
          <w:rFonts w:ascii="Tahoma" w:hAnsi="Tahoma" w:cs="Tahoma"/>
          <w:lang w:val="ru-RU"/>
        </w:rPr>
      </w:pPr>
    </w:p>
    <w:p w:rsidR="00583237" w:rsidRPr="002A0532" w:rsidRDefault="003A4781" w:rsidP="003A4781">
      <w:pPr>
        <w:rPr>
          <w:rFonts w:ascii="Tahoma" w:hAnsi="Tahoma" w:cs="Tahoma"/>
          <w:lang w:val="ru-RU"/>
        </w:rPr>
      </w:pPr>
      <w:r w:rsidRPr="00301C4D">
        <w:rPr>
          <w:rFonts w:ascii="Tahoma" w:hAnsi="Tahoma" w:cs="Tahoma"/>
          <w:b/>
          <w:lang w:val="ru-RU"/>
        </w:rPr>
        <w:t>Предоставление перехода к продукту Microsoft</w:t>
      </w:r>
      <w:r w:rsidRPr="00301C4D">
        <w:rPr>
          <w:rFonts w:ascii="Tahoma" w:hAnsi="Tahoma" w:cs="Tahoma"/>
          <w:b/>
          <w:vertAlign w:val="superscript"/>
          <w:lang w:val="ru-RU"/>
        </w:rPr>
        <w:t>®</w:t>
      </w:r>
      <w:r w:rsidRPr="00301C4D">
        <w:rPr>
          <w:rFonts w:ascii="Tahoma" w:hAnsi="Tahoma" w:cs="Tahoma"/>
          <w:b/>
          <w:lang w:val="ru-RU"/>
        </w:rPr>
        <w:t xml:space="preserve"> System Center</w:t>
      </w:r>
    </w:p>
    <w:p w:rsidR="00583237" w:rsidRPr="002A0532" w:rsidRDefault="00DA3A9B" w:rsidP="00583237">
      <w:pPr>
        <w:rPr>
          <w:rFonts w:ascii="Tahoma" w:hAnsi="Tahoma" w:cs="Tahoma"/>
          <w:lang w:val="ru-RU"/>
        </w:rPr>
      </w:pPr>
      <w:r w:rsidRPr="00301C4D">
        <w:rPr>
          <w:rFonts w:ascii="Tahoma" w:hAnsi="Tahoma" w:cs="Tahoma"/>
          <w:sz w:val="16"/>
          <w:lang w:val="ru-RU"/>
        </w:rPr>
        <w:t>System Center 2012 – это новый продукт, а не следующая версия прежних продуктов System Center.</w:t>
      </w:r>
      <w:r w:rsidRPr="002A0532">
        <w:rPr>
          <w:rFonts w:ascii="Tahoma" w:hAnsi="Tahoma" w:cs="Tahoma"/>
          <w:lang w:val="ru-RU"/>
        </w:rPr>
        <w:t xml:space="preserve"> </w:t>
      </w:r>
      <w:r w:rsidRPr="00301C4D">
        <w:rPr>
          <w:rFonts w:ascii="Tahoma" w:hAnsi="Tahoma" w:cs="Tahoma"/>
          <w:sz w:val="16"/>
          <w:lang w:val="ru-RU"/>
        </w:rPr>
        <w:t>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 даты обновления до Единого решения System Center 2012.</w:t>
      </w:r>
      <w:r w:rsidRPr="002A0532">
        <w:rPr>
          <w:rFonts w:ascii="Tahoma" w:hAnsi="Tahoma" w:cs="Tahoma"/>
          <w:lang w:val="ru-RU"/>
        </w:rPr>
        <w:t xml:space="preserve"> </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583237" w:rsidRPr="00301C4D" w:rsidTr="00583237">
        <w:trPr>
          <w:trHeight w:val="217"/>
        </w:trPr>
        <w:tc>
          <w:tcPr>
            <w:tcW w:w="6300" w:type="dxa"/>
            <w:tcBorders>
              <w:top w:val="nil"/>
              <w:bottom w:val="single" w:sz="4" w:space="0" w:color="F79646"/>
              <w:right w:val="single" w:sz="4" w:space="0" w:color="F79646"/>
            </w:tcBorders>
            <w:shd w:val="clear" w:color="auto" w:fill="F79646"/>
            <w:vAlign w:val="center"/>
          </w:tcPr>
          <w:p w:rsidR="00583237" w:rsidRPr="00301C4D" w:rsidRDefault="00DA3A9B" w:rsidP="00583237">
            <w:pPr>
              <w:jc w:val="center"/>
              <w:rPr>
                <w:rFonts w:ascii="Tahoma" w:hAnsi="Tahoma" w:cs="Tahoma"/>
                <w:b/>
                <w:bCs/>
                <w:sz w:val="18"/>
                <w:szCs w:val="18"/>
                <w:lang w:val="pt-BR"/>
              </w:rPr>
            </w:pPr>
            <w:r w:rsidRPr="00301C4D">
              <w:rPr>
                <w:rFonts w:ascii="Tahoma" w:hAnsi="Tahoma" w:cs="Tahoma"/>
                <w:b/>
                <w:sz w:val="18"/>
                <w:lang w:val="ru-RU"/>
              </w:rPr>
              <w:t>Соответствующая лицензия</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rsidR="00583237" w:rsidRPr="00301C4D" w:rsidRDefault="00DA3A9B" w:rsidP="00583237">
            <w:pPr>
              <w:jc w:val="center"/>
              <w:rPr>
                <w:rStyle w:val="Hyperlink"/>
                <w:rFonts w:ascii="Tahoma" w:hAnsi="Tahoma" w:cs="Tahoma"/>
                <w:b/>
                <w:bCs/>
                <w:iCs/>
                <w:color w:val="auto"/>
                <w:sz w:val="18"/>
                <w:szCs w:val="18"/>
                <w:u w:val="none"/>
                <w:lang w:val="pt-BR"/>
              </w:rPr>
            </w:pPr>
            <w:r w:rsidRPr="00301C4D">
              <w:rPr>
                <w:rFonts w:ascii="Tahoma" w:hAnsi="Tahoma" w:cs="Tahoma"/>
                <w:b/>
                <w:sz w:val="18"/>
                <w:lang w:val="ru-RU"/>
              </w:rPr>
              <w:t>Правомочная лицензия</w:t>
            </w:r>
          </w:p>
        </w:tc>
      </w:tr>
      <w:tr w:rsidR="00583237" w:rsidRPr="00301C4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01C4D" w:rsidRDefault="003A4781" w:rsidP="003A4781">
            <w:pPr>
              <w:rPr>
                <w:rFonts w:ascii="Tahoma" w:hAnsi="Tahoma" w:cs="Tahoma"/>
                <w:bCs/>
                <w:sz w:val="16"/>
                <w:szCs w:val="16"/>
              </w:rPr>
            </w:pPr>
            <w:r w:rsidRPr="00301C4D">
              <w:rPr>
                <w:rFonts w:ascii="Tahoma" w:hAnsi="Tahoma" w:cs="Tahoma"/>
                <w:sz w:val="16"/>
                <w:lang w:val="ru-RU"/>
              </w:rPr>
              <w:t>Любая</w:t>
            </w:r>
            <w:r w:rsidRPr="002A0532">
              <w:rPr>
                <w:rFonts w:ascii="Tahoma" w:hAnsi="Tahoma" w:cs="Tahoma"/>
                <w:sz w:val="16"/>
              </w:rPr>
              <w:t xml:space="preserve"> </w:t>
            </w:r>
            <w:r w:rsidRPr="00301C4D">
              <w:rPr>
                <w:rFonts w:ascii="Tahoma" w:hAnsi="Tahoma" w:cs="Tahoma"/>
                <w:sz w:val="16"/>
                <w:lang w:val="ru-RU"/>
              </w:rPr>
              <w:t>серверная</w:t>
            </w:r>
            <w:r w:rsidRPr="002A0532">
              <w:rPr>
                <w:rFonts w:ascii="Tahoma" w:hAnsi="Tahoma" w:cs="Tahoma"/>
                <w:sz w:val="16"/>
              </w:rPr>
              <w:t xml:space="preserve"> </w:t>
            </w:r>
            <w:r w:rsidRPr="00301C4D">
              <w:rPr>
                <w:rFonts w:ascii="Tahoma" w:hAnsi="Tahoma" w:cs="Tahoma"/>
                <w:sz w:val="16"/>
                <w:lang w:val="ru-RU"/>
              </w:rPr>
              <w:t>лицензия</w:t>
            </w:r>
            <w:r w:rsidRPr="002A0532">
              <w:rPr>
                <w:rFonts w:ascii="Tahoma" w:hAnsi="Tahoma" w:cs="Tahoma"/>
                <w:sz w:val="16"/>
              </w:rPr>
              <w:t xml:space="preserve"> Management Server </w:t>
            </w:r>
            <w:r w:rsidRPr="00301C4D">
              <w:rPr>
                <w:rFonts w:ascii="Tahoma" w:hAnsi="Tahoma" w:cs="Tahoma"/>
                <w:sz w:val="16"/>
                <w:lang w:val="ru-RU"/>
              </w:rPr>
              <w:t>на</w:t>
            </w:r>
            <w:r w:rsidRPr="002A0532">
              <w:rPr>
                <w:rFonts w:ascii="Tahoma" w:hAnsi="Tahoma" w:cs="Tahoma"/>
                <w:sz w:val="16"/>
              </w:rPr>
              <w:t xml:space="preserve"> Microsoft</w:t>
            </w:r>
            <w:r w:rsidRPr="002A0532">
              <w:rPr>
                <w:rFonts w:ascii="Tahoma" w:hAnsi="Tahoma" w:cs="Tahoma"/>
                <w:sz w:val="16"/>
                <w:vertAlign w:val="superscript"/>
              </w:rPr>
              <w:t>®</w:t>
            </w:r>
            <w:r w:rsidRPr="002A0532">
              <w:rPr>
                <w:rFonts w:ascii="Tahoma" w:hAnsi="Tahoma" w:cs="Tahoma"/>
                <w:sz w:val="16"/>
              </w:rPr>
              <w:t xml:space="preserve"> System Center</w:t>
            </w:r>
            <w:r w:rsidR="00DA3A9B" w:rsidRPr="00301C4D">
              <w:rPr>
                <w:rFonts w:ascii="Tahoma" w:hAnsi="Tahoma" w:cs="Tahoma"/>
              </w:rPr>
              <w:t xml:space="preserve"> </w:t>
            </w:r>
          </w:p>
        </w:tc>
        <w:tc>
          <w:tcPr>
            <w:tcW w:w="4590" w:type="dxa"/>
            <w:tcBorders>
              <w:top w:val="single" w:sz="4" w:space="0" w:color="F79646"/>
              <w:left w:val="single" w:sz="4" w:space="0" w:color="F79646"/>
              <w:bottom w:val="single" w:sz="4" w:space="0" w:color="F79646"/>
              <w:right w:val="single" w:sz="4" w:space="0" w:color="F79646"/>
            </w:tcBorders>
          </w:tcPr>
          <w:p w:rsidR="00583237" w:rsidRPr="00301C4D" w:rsidRDefault="000B0C2E" w:rsidP="003A4781">
            <w:pPr>
              <w:rPr>
                <w:rFonts w:ascii="Tahoma" w:hAnsi="Tahoma" w:cs="Tahoma"/>
                <w:bCs/>
                <w:sz w:val="16"/>
                <w:szCs w:val="16"/>
                <w:lang w:val="pt-BR"/>
              </w:rPr>
            </w:pPr>
            <w:r w:rsidRPr="00301C4D">
              <w:rPr>
                <w:rFonts w:ascii="Tahoma" w:hAnsi="Tahoma" w:cs="Tahoma"/>
                <w:sz w:val="16"/>
                <w:lang w:val="ru-RU"/>
              </w:rPr>
              <w:t>Microsoft</w:t>
            </w:r>
            <w:r w:rsidRPr="00301C4D">
              <w:rPr>
                <w:rFonts w:ascii="Tahoma" w:hAnsi="Tahoma" w:cs="Tahoma"/>
                <w:sz w:val="16"/>
                <w:vertAlign w:val="superscript"/>
                <w:lang w:val="ru-RU"/>
              </w:rPr>
              <w:t>®</w:t>
            </w:r>
            <w:r w:rsidRPr="00301C4D">
              <w:rPr>
                <w:rFonts w:ascii="Tahoma" w:hAnsi="Tahoma" w:cs="Tahoma"/>
                <w:sz w:val="16"/>
                <w:lang w:val="ru-RU"/>
              </w:rPr>
              <w:t xml:space="preserve"> System Center 2012 Standard</w:t>
            </w:r>
            <w:r w:rsidRPr="00301C4D">
              <w:rPr>
                <w:rFonts w:ascii="Tahoma" w:hAnsi="Tahoma" w:cs="Tahoma"/>
                <w:sz w:val="16"/>
                <w:vertAlign w:val="superscript"/>
                <w:lang w:val="ru-RU"/>
              </w:rPr>
              <w:t>1</w:t>
            </w:r>
          </w:p>
        </w:tc>
      </w:tr>
      <w:tr w:rsidR="00583237" w:rsidRPr="00301C4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01C4D" w:rsidRDefault="000B0C2E" w:rsidP="000B0C2E">
            <w:pPr>
              <w:rPr>
                <w:rFonts w:ascii="Tahoma" w:hAnsi="Tahoma" w:cs="Tahoma"/>
                <w:bCs/>
                <w:sz w:val="16"/>
                <w:szCs w:val="19"/>
              </w:rPr>
            </w:pPr>
            <w:r w:rsidRPr="00301C4D">
              <w:rPr>
                <w:rFonts w:ascii="Tahoma" w:hAnsi="Tahoma" w:cs="Tahoma"/>
                <w:sz w:val="16"/>
                <w:lang w:val="ru-RU"/>
              </w:rPr>
              <w:t>Лицензия</w:t>
            </w:r>
            <w:r w:rsidRPr="002A0532">
              <w:rPr>
                <w:rFonts w:ascii="Tahoma" w:hAnsi="Tahoma" w:cs="Tahoma"/>
                <w:sz w:val="16"/>
              </w:rPr>
              <w:t xml:space="preserve"> Microsoft</w:t>
            </w:r>
            <w:r w:rsidRPr="002A0532">
              <w:rPr>
                <w:rFonts w:ascii="Tahoma" w:hAnsi="Tahoma" w:cs="Tahoma"/>
                <w:sz w:val="16"/>
                <w:vertAlign w:val="superscript"/>
              </w:rPr>
              <w:t>®</w:t>
            </w:r>
            <w:r w:rsidRPr="002A0532">
              <w:rPr>
                <w:rFonts w:ascii="Tahoma" w:hAnsi="Tahoma" w:cs="Tahoma"/>
                <w:sz w:val="16"/>
              </w:rPr>
              <w:t xml:space="preserve"> System Center Client Management Suite (</w:t>
            </w:r>
            <w:r w:rsidRPr="00301C4D">
              <w:rPr>
                <w:rFonts w:ascii="Tahoma" w:hAnsi="Tahoma" w:cs="Tahoma"/>
                <w:sz w:val="16"/>
                <w:lang w:val="ru-RU"/>
              </w:rPr>
              <w:t>на</w:t>
            </w:r>
            <w:r w:rsidRPr="002A0532">
              <w:rPr>
                <w:rFonts w:ascii="Tahoma" w:hAnsi="Tahoma" w:cs="Tahoma"/>
                <w:sz w:val="16"/>
              </w:rPr>
              <w:t xml:space="preserve"> </w:t>
            </w:r>
            <w:r w:rsidRPr="00301C4D">
              <w:rPr>
                <w:rFonts w:ascii="Tahoma" w:hAnsi="Tahoma" w:cs="Tahoma"/>
                <w:sz w:val="16"/>
                <w:lang w:val="ru-RU"/>
              </w:rPr>
              <w:t>операционную</w:t>
            </w:r>
            <w:r w:rsidRPr="002A0532">
              <w:rPr>
                <w:rFonts w:ascii="Tahoma" w:hAnsi="Tahoma" w:cs="Tahoma"/>
                <w:sz w:val="16"/>
              </w:rPr>
              <w:t xml:space="preserve"> </w:t>
            </w:r>
            <w:r w:rsidRPr="00301C4D">
              <w:rPr>
                <w:rFonts w:ascii="Tahoma" w:hAnsi="Tahoma" w:cs="Tahoma"/>
                <w:sz w:val="16"/>
                <w:lang w:val="ru-RU"/>
              </w:rPr>
              <w:t>среду</w:t>
            </w:r>
            <w:r w:rsidRPr="002A0532">
              <w:rPr>
                <w:rFonts w:ascii="Tahoma" w:hAnsi="Tahoma" w:cs="Tahoma"/>
                <w:sz w:val="16"/>
              </w:rPr>
              <w:t>/</w:t>
            </w:r>
            <w:r w:rsidRPr="00301C4D">
              <w:rPr>
                <w:rFonts w:ascii="Tahoma" w:hAnsi="Tahoma" w:cs="Tahoma"/>
                <w:sz w:val="16"/>
                <w:lang w:val="ru-RU"/>
              </w:rPr>
              <w:t>на</w:t>
            </w:r>
            <w:r w:rsidRPr="002A0532">
              <w:rPr>
                <w:rFonts w:ascii="Tahoma" w:hAnsi="Tahoma" w:cs="Tahoma"/>
                <w:sz w:val="16"/>
              </w:rPr>
              <w:t xml:space="preserve"> </w:t>
            </w:r>
            <w:r w:rsidRPr="00301C4D">
              <w:rPr>
                <w:rFonts w:ascii="Tahoma" w:hAnsi="Tahoma" w:cs="Tahoma"/>
                <w:sz w:val="16"/>
                <w:lang w:val="ru-RU"/>
              </w:rPr>
              <w:t>пользователя</w:t>
            </w:r>
            <w:r w:rsidRPr="002A0532">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583237" w:rsidRPr="00301C4D" w:rsidRDefault="000B0C2E" w:rsidP="006F089C">
            <w:pPr>
              <w:rPr>
                <w:rFonts w:ascii="Tahoma" w:hAnsi="Tahoma" w:cs="Tahoma"/>
                <w:bCs/>
                <w:sz w:val="16"/>
                <w:szCs w:val="19"/>
              </w:rPr>
            </w:pPr>
            <w:r w:rsidRPr="00301C4D">
              <w:rPr>
                <w:rFonts w:ascii="Tahoma" w:hAnsi="Tahoma" w:cs="Tahoma"/>
                <w:sz w:val="16"/>
                <w:lang w:val="ru-RU"/>
              </w:rPr>
              <w:t>Лицензия</w:t>
            </w:r>
            <w:r w:rsidRPr="002A0532">
              <w:rPr>
                <w:rFonts w:ascii="Tahoma" w:hAnsi="Tahoma" w:cs="Tahoma"/>
                <w:sz w:val="16"/>
              </w:rPr>
              <w:t xml:space="preserve"> Microsoft</w:t>
            </w:r>
            <w:r w:rsidRPr="002A0532">
              <w:rPr>
                <w:rFonts w:ascii="Tahoma" w:hAnsi="Tahoma" w:cs="Tahoma"/>
                <w:sz w:val="16"/>
                <w:vertAlign w:val="superscript"/>
              </w:rPr>
              <w:t>®</w:t>
            </w:r>
            <w:r w:rsidRPr="002A0532">
              <w:rPr>
                <w:rFonts w:ascii="Tahoma" w:hAnsi="Tahoma" w:cs="Tahoma"/>
                <w:sz w:val="16"/>
              </w:rPr>
              <w:t xml:space="preserve"> System Center 2012 Client Management Suite (</w:t>
            </w:r>
            <w:r w:rsidRPr="00301C4D">
              <w:rPr>
                <w:rFonts w:ascii="Tahoma" w:hAnsi="Tahoma" w:cs="Tahoma"/>
                <w:sz w:val="16"/>
                <w:lang w:val="ru-RU"/>
              </w:rPr>
              <w:t>на</w:t>
            </w:r>
            <w:r w:rsidRPr="002A0532">
              <w:rPr>
                <w:rFonts w:ascii="Tahoma" w:hAnsi="Tahoma" w:cs="Tahoma"/>
                <w:sz w:val="16"/>
              </w:rPr>
              <w:t xml:space="preserve"> </w:t>
            </w:r>
            <w:r w:rsidRPr="00301C4D">
              <w:rPr>
                <w:rFonts w:ascii="Tahoma" w:hAnsi="Tahoma" w:cs="Tahoma"/>
                <w:sz w:val="16"/>
                <w:lang w:val="ru-RU"/>
              </w:rPr>
              <w:t>операционную</w:t>
            </w:r>
            <w:r w:rsidRPr="002A0532">
              <w:rPr>
                <w:rFonts w:ascii="Tahoma" w:hAnsi="Tahoma" w:cs="Tahoma"/>
                <w:sz w:val="16"/>
              </w:rPr>
              <w:t xml:space="preserve"> </w:t>
            </w:r>
            <w:r w:rsidRPr="00301C4D">
              <w:rPr>
                <w:rFonts w:ascii="Tahoma" w:hAnsi="Tahoma" w:cs="Tahoma"/>
                <w:sz w:val="16"/>
                <w:lang w:val="ru-RU"/>
              </w:rPr>
              <w:t>среду</w:t>
            </w:r>
            <w:r w:rsidRPr="002A0532">
              <w:rPr>
                <w:rFonts w:ascii="Tahoma" w:hAnsi="Tahoma" w:cs="Tahoma"/>
                <w:sz w:val="16"/>
              </w:rPr>
              <w:t>/</w:t>
            </w:r>
            <w:r w:rsidRPr="00301C4D">
              <w:rPr>
                <w:rFonts w:ascii="Tahoma" w:hAnsi="Tahoma" w:cs="Tahoma"/>
                <w:sz w:val="16"/>
                <w:lang w:val="ru-RU"/>
              </w:rPr>
              <w:t>на</w:t>
            </w:r>
            <w:r w:rsidR="006F089C">
              <w:rPr>
                <w:rFonts w:ascii="Tahoma" w:hAnsi="Tahoma" w:cs="Tahoma"/>
                <w:sz w:val="16"/>
              </w:rPr>
              <w:t> </w:t>
            </w:r>
            <w:r w:rsidRPr="00301C4D">
              <w:rPr>
                <w:rFonts w:ascii="Tahoma" w:hAnsi="Tahoma" w:cs="Tahoma"/>
                <w:sz w:val="16"/>
                <w:lang w:val="ru-RU"/>
              </w:rPr>
              <w:t>пользователя</w:t>
            </w:r>
            <w:r w:rsidRPr="002A0532">
              <w:rPr>
                <w:rFonts w:ascii="Tahoma" w:hAnsi="Tahoma" w:cs="Tahoma"/>
                <w:sz w:val="16"/>
              </w:rPr>
              <w:t>)</w:t>
            </w:r>
          </w:p>
        </w:tc>
      </w:tr>
      <w:tr w:rsidR="00583237" w:rsidRPr="002F2B3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01C4D" w:rsidRDefault="000B0C2E" w:rsidP="00FD670C">
            <w:pPr>
              <w:rPr>
                <w:rFonts w:ascii="Tahoma" w:hAnsi="Tahoma" w:cs="Tahoma"/>
                <w:bCs/>
                <w:sz w:val="16"/>
                <w:szCs w:val="16"/>
              </w:rPr>
            </w:pPr>
            <w:r w:rsidRPr="00301C4D">
              <w:rPr>
                <w:rFonts w:ascii="Tahoma" w:hAnsi="Tahoma" w:cs="Tahoma"/>
                <w:sz w:val="16"/>
                <w:lang w:val="ru-RU"/>
              </w:rPr>
              <w:t>Лицензия</w:t>
            </w:r>
            <w:r w:rsidRPr="002A0532">
              <w:rPr>
                <w:rFonts w:ascii="Tahoma" w:hAnsi="Tahoma" w:cs="Tahoma"/>
                <w:sz w:val="16"/>
              </w:rPr>
              <w:t xml:space="preserve"> Client ML </w:t>
            </w:r>
            <w:r w:rsidRPr="00301C4D">
              <w:rPr>
                <w:rFonts w:ascii="Tahoma" w:hAnsi="Tahoma" w:cs="Tahoma"/>
                <w:sz w:val="16"/>
                <w:lang w:val="ru-RU"/>
              </w:rPr>
              <w:t>на</w:t>
            </w:r>
            <w:r w:rsidRPr="002A0532">
              <w:rPr>
                <w:rFonts w:ascii="Tahoma" w:hAnsi="Tahoma" w:cs="Tahoma"/>
                <w:sz w:val="16"/>
              </w:rPr>
              <w:t xml:space="preserve"> Microsoft</w:t>
            </w:r>
            <w:r w:rsidRPr="002A0532">
              <w:rPr>
                <w:rFonts w:ascii="Tahoma" w:hAnsi="Tahoma" w:cs="Tahoma"/>
                <w:sz w:val="16"/>
                <w:vertAlign w:val="superscript"/>
              </w:rPr>
              <w:t>®</w:t>
            </w:r>
            <w:r w:rsidRPr="002A0532">
              <w:rPr>
                <w:rFonts w:ascii="Tahoma" w:hAnsi="Tahoma" w:cs="Tahoma"/>
                <w:sz w:val="16"/>
              </w:rPr>
              <w:t xml:space="preserve"> System Center Configuration Manager 2007</w:t>
            </w:r>
            <w:r w:rsidR="00FD670C">
              <w:rPr>
                <w:rFonts w:ascii="Tahoma" w:hAnsi="Tahoma" w:cs="Tahoma"/>
                <w:sz w:val="16"/>
              </w:rPr>
              <w:t> </w:t>
            </w:r>
            <w:r w:rsidRPr="002A0532">
              <w:rPr>
                <w:rFonts w:ascii="Tahoma" w:hAnsi="Tahoma" w:cs="Tahoma"/>
                <w:sz w:val="16"/>
              </w:rPr>
              <w:t>R3</w:t>
            </w:r>
            <w:r w:rsidR="00FD670C">
              <w:rPr>
                <w:rFonts w:ascii="Tahoma" w:hAnsi="Tahoma" w:cs="Tahoma"/>
                <w:sz w:val="16"/>
              </w:rPr>
              <w:t> </w:t>
            </w:r>
            <w:r w:rsidRPr="002A0532">
              <w:rPr>
                <w:rFonts w:ascii="Tahoma" w:hAnsi="Tahoma" w:cs="Tahoma"/>
                <w:sz w:val="16"/>
              </w:rPr>
              <w:t>(</w:t>
            </w:r>
            <w:r w:rsidRPr="00301C4D">
              <w:rPr>
                <w:rFonts w:ascii="Tahoma" w:hAnsi="Tahoma" w:cs="Tahoma"/>
                <w:sz w:val="16"/>
                <w:lang w:val="ru-RU"/>
              </w:rPr>
              <w:t>на</w:t>
            </w:r>
            <w:r w:rsidRPr="002A0532">
              <w:rPr>
                <w:rFonts w:ascii="Tahoma" w:hAnsi="Tahoma" w:cs="Tahoma"/>
                <w:sz w:val="16"/>
              </w:rPr>
              <w:t xml:space="preserve"> </w:t>
            </w:r>
            <w:r w:rsidRPr="00301C4D">
              <w:rPr>
                <w:rFonts w:ascii="Tahoma" w:hAnsi="Tahoma" w:cs="Tahoma"/>
                <w:sz w:val="16"/>
                <w:lang w:val="ru-RU"/>
              </w:rPr>
              <w:t>операционную</w:t>
            </w:r>
            <w:r w:rsidRPr="002A0532">
              <w:rPr>
                <w:rFonts w:ascii="Tahoma" w:hAnsi="Tahoma" w:cs="Tahoma"/>
                <w:sz w:val="16"/>
              </w:rPr>
              <w:t xml:space="preserve"> </w:t>
            </w:r>
            <w:r w:rsidRPr="00301C4D">
              <w:rPr>
                <w:rFonts w:ascii="Tahoma" w:hAnsi="Tahoma" w:cs="Tahoma"/>
                <w:sz w:val="16"/>
                <w:lang w:val="ru-RU"/>
              </w:rPr>
              <w:t>среду</w:t>
            </w:r>
            <w:r w:rsidRPr="002A0532">
              <w:rPr>
                <w:rFonts w:ascii="Tahoma" w:hAnsi="Tahoma" w:cs="Tahoma"/>
                <w:sz w:val="16"/>
              </w:rPr>
              <w:t>/</w:t>
            </w:r>
            <w:r w:rsidRPr="00301C4D">
              <w:rPr>
                <w:rFonts w:ascii="Tahoma" w:hAnsi="Tahoma" w:cs="Tahoma"/>
                <w:sz w:val="16"/>
                <w:lang w:val="ru-RU"/>
              </w:rPr>
              <w:t>на</w:t>
            </w:r>
            <w:r w:rsidRPr="002A0532">
              <w:rPr>
                <w:rFonts w:ascii="Tahoma" w:hAnsi="Tahoma" w:cs="Tahoma"/>
                <w:sz w:val="16"/>
              </w:rPr>
              <w:t xml:space="preserve"> </w:t>
            </w:r>
            <w:r w:rsidRPr="00301C4D">
              <w:rPr>
                <w:rFonts w:ascii="Tahoma" w:hAnsi="Tahoma" w:cs="Tahoma"/>
                <w:sz w:val="16"/>
                <w:lang w:val="ru-RU"/>
              </w:rPr>
              <w:t>пользователя</w:t>
            </w:r>
            <w:r w:rsidRPr="002A0532">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583237" w:rsidRPr="002A0532" w:rsidRDefault="000B0C2E" w:rsidP="000B0C2E">
            <w:pPr>
              <w:rPr>
                <w:rFonts w:ascii="Tahoma" w:hAnsi="Tahoma" w:cs="Tahoma"/>
                <w:bCs/>
                <w:sz w:val="16"/>
                <w:szCs w:val="16"/>
                <w:lang w:val="ru-RU"/>
              </w:rPr>
            </w:pPr>
            <w:r w:rsidRPr="00301C4D">
              <w:rPr>
                <w:rFonts w:ascii="Tahoma" w:hAnsi="Tahoma" w:cs="Tahoma"/>
                <w:sz w:val="16"/>
                <w:lang w:val="ru-RU"/>
              </w:rPr>
              <w:t>Лицензия на Microsoft</w:t>
            </w:r>
            <w:r w:rsidRPr="00301C4D">
              <w:rPr>
                <w:rFonts w:ascii="Tahoma" w:hAnsi="Tahoma" w:cs="Tahoma"/>
                <w:sz w:val="16"/>
                <w:vertAlign w:val="superscript"/>
                <w:lang w:val="ru-RU"/>
              </w:rPr>
              <w:t>®</w:t>
            </w:r>
            <w:r w:rsidRPr="00301C4D">
              <w:rPr>
                <w:rFonts w:ascii="Tahoma" w:hAnsi="Tahoma" w:cs="Tahoma"/>
                <w:sz w:val="16"/>
                <w:lang w:val="ru-RU"/>
              </w:rPr>
              <w:t xml:space="preserve"> System Center 2012 Configuration Manager (на операционную среду/на пользователя)</w:t>
            </w:r>
          </w:p>
        </w:tc>
      </w:tr>
      <w:tr w:rsidR="00583237" w:rsidRPr="00301C4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01C4D" w:rsidRDefault="000B0C2E" w:rsidP="000B0C2E">
            <w:pPr>
              <w:rPr>
                <w:rFonts w:ascii="Tahoma" w:hAnsi="Tahoma" w:cs="Tahoma"/>
                <w:bCs/>
                <w:sz w:val="16"/>
                <w:szCs w:val="16"/>
                <w:lang w:val="pt-BR"/>
              </w:rPr>
            </w:pPr>
            <w:r w:rsidRPr="00301C4D">
              <w:rPr>
                <w:rFonts w:ascii="Tahoma" w:hAnsi="Tahoma" w:cs="Tahoma"/>
                <w:sz w:val="16"/>
                <w:lang w:val="ru-RU"/>
              </w:rPr>
              <w:t>Лицензия</w:t>
            </w:r>
            <w:r w:rsidRPr="002A0532">
              <w:rPr>
                <w:rFonts w:ascii="Tahoma" w:hAnsi="Tahoma" w:cs="Tahoma"/>
                <w:sz w:val="16"/>
              </w:rPr>
              <w:t xml:space="preserve"> Microsoft</w:t>
            </w:r>
            <w:r w:rsidRPr="00B943A8">
              <w:rPr>
                <w:rFonts w:ascii="Tahoma" w:hAnsi="Tahoma" w:cs="Tahoma"/>
                <w:sz w:val="16"/>
                <w:vertAlign w:val="superscript"/>
              </w:rPr>
              <w:t>®</w:t>
            </w:r>
            <w:r w:rsidRPr="002A0532">
              <w:rPr>
                <w:rFonts w:ascii="Tahoma" w:hAnsi="Tahoma" w:cs="Tahoma"/>
                <w:sz w:val="16"/>
              </w:rPr>
              <w:t xml:space="preserve"> System Center Configuration Manager 2007 R3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301C4D" w:rsidRDefault="000B0C2E" w:rsidP="000B0C2E">
            <w:pPr>
              <w:rPr>
                <w:rFonts w:ascii="Tahoma" w:hAnsi="Tahoma" w:cs="Tahoma"/>
                <w:bCs/>
                <w:sz w:val="16"/>
                <w:szCs w:val="16"/>
                <w:lang w:val="pt-BR"/>
              </w:rPr>
            </w:pPr>
            <w:r w:rsidRPr="00301C4D">
              <w:rPr>
                <w:rFonts w:ascii="Tahoma" w:hAnsi="Tahoma" w:cs="Tahoma"/>
                <w:sz w:val="16"/>
                <w:lang w:val="ru-RU"/>
              </w:rPr>
              <w:t>Microsoft</w:t>
            </w:r>
            <w:r w:rsidRPr="00301C4D">
              <w:rPr>
                <w:rFonts w:ascii="Tahoma" w:hAnsi="Tahoma" w:cs="Tahoma"/>
                <w:sz w:val="16"/>
                <w:vertAlign w:val="superscript"/>
                <w:lang w:val="ru-RU"/>
              </w:rPr>
              <w:t>®</w:t>
            </w:r>
            <w:r w:rsidRPr="00301C4D">
              <w:rPr>
                <w:rFonts w:ascii="Tahoma" w:hAnsi="Tahoma" w:cs="Tahoma"/>
                <w:sz w:val="16"/>
                <w:lang w:val="ru-RU"/>
              </w:rPr>
              <w:t xml:space="preserve"> System Center 2012 Standard</w:t>
            </w:r>
            <w:r w:rsidRPr="00301C4D">
              <w:rPr>
                <w:rFonts w:ascii="Tahoma" w:hAnsi="Tahoma" w:cs="Tahoma"/>
                <w:sz w:val="16"/>
                <w:vertAlign w:val="superscript"/>
                <w:lang w:val="ru-RU"/>
              </w:rPr>
              <w:t>1</w:t>
            </w:r>
          </w:p>
        </w:tc>
      </w:tr>
      <w:tr w:rsidR="00583237" w:rsidRPr="00301C4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01C4D" w:rsidRDefault="000B0C2E" w:rsidP="00FD670C">
            <w:pPr>
              <w:rPr>
                <w:rFonts w:ascii="Tahoma" w:hAnsi="Tahoma" w:cs="Tahoma"/>
                <w:bCs/>
                <w:sz w:val="16"/>
                <w:szCs w:val="16"/>
              </w:rPr>
            </w:pPr>
            <w:r w:rsidRPr="00301C4D">
              <w:rPr>
                <w:rFonts w:ascii="Tahoma" w:hAnsi="Tahoma" w:cs="Tahoma"/>
                <w:sz w:val="16"/>
                <w:lang w:val="ru-RU"/>
              </w:rPr>
              <w:t>Лицензия</w:t>
            </w:r>
            <w:r w:rsidRPr="002A0532">
              <w:rPr>
                <w:rFonts w:ascii="Tahoma" w:hAnsi="Tahoma" w:cs="Tahoma"/>
                <w:sz w:val="16"/>
              </w:rPr>
              <w:t xml:space="preserve"> Client ML </w:t>
            </w:r>
            <w:r w:rsidRPr="00301C4D">
              <w:rPr>
                <w:rFonts w:ascii="Tahoma" w:hAnsi="Tahoma" w:cs="Tahoma"/>
                <w:sz w:val="16"/>
                <w:lang w:val="ru-RU"/>
              </w:rPr>
              <w:t>на</w:t>
            </w:r>
            <w:r w:rsidRPr="002A0532">
              <w:rPr>
                <w:rFonts w:ascii="Tahoma" w:hAnsi="Tahoma" w:cs="Tahoma"/>
                <w:sz w:val="16"/>
              </w:rPr>
              <w:t xml:space="preserve"> Microsoft</w:t>
            </w:r>
            <w:r w:rsidRPr="002A0532">
              <w:rPr>
                <w:rFonts w:ascii="Tahoma" w:hAnsi="Tahoma" w:cs="Tahoma"/>
                <w:sz w:val="16"/>
                <w:vertAlign w:val="superscript"/>
              </w:rPr>
              <w:t>®</w:t>
            </w:r>
            <w:r w:rsidRPr="002A0532">
              <w:rPr>
                <w:rFonts w:ascii="Tahoma" w:hAnsi="Tahoma" w:cs="Tahoma"/>
                <w:sz w:val="16"/>
              </w:rPr>
              <w:t xml:space="preserve"> System Center Data Protection Manager 2010</w:t>
            </w:r>
            <w:r w:rsidR="00FD670C">
              <w:rPr>
                <w:rFonts w:ascii="Tahoma" w:hAnsi="Tahoma" w:cs="Tahoma"/>
                <w:sz w:val="16"/>
              </w:rPr>
              <w:t> </w:t>
            </w:r>
            <w:r w:rsidRPr="002A0532">
              <w:rPr>
                <w:rFonts w:ascii="Tahoma" w:hAnsi="Tahoma" w:cs="Tahoma"/>
                <w:sz w:val="16"/>
              </w:rPr>
              <w:t>(</w:t>
            </w:r>
            <w:r w:rsidRPr="00301C4D">
              <w:rPr>
                <w:rFonts w:ascii="Tahoma" w:hAnsi="Tahoma" w:cs="Tahoma"/>
                <w:sz w:val="16"/>
                <w:lang w:val="ru-RU"/>
              </w:rPr>
              <w:t>на</w:t>
            </w:r>
            <w:r w:rsidR="00FD670C">
              <w:rPr>
                <w:rFonts w:ascii="Tahoma" w:hAnsi="Tahoma" w:cs="Tahoma"/>
                <w:sz w:val="16"/>
              </w:rPr>
              <w:t> </w:t>
            </w:r>
            <w:r w:rsidRPr="00301C4D">
              <w:rPr>
                <w:rFonts w:ascii="Tahoma" w:hAnsi="Tahoma" w:cs="Tahoma"/>
                <w:sz w:val="16"/>
                <w:lang w:val="ru-RU"/>
              </w:rPr>
              <w:t>операционную</w:t>
            </w:r>
            <w:r w:rsidRPr="002A0532">
              <w:rPr>
                <w:rFonts w:ascii="Tahoma" w:hAnsi="Tahoma" w:cs="Tahoma"/>
                <w:sz w:val="16"/>
              </w:rPr>
              <w:t xml:space="preserve"> </w:t>
            </w:r>
            <w:r w:rsidRPr="00301C4D">
              <w:rPr>
                <w:rFonts w:ascii="Tahoma" w:hAnsi="Tahoma" w:cs="Tahoma"/>
                <w:sz w:val="16"/>
                <w:lang w:val="ru-RU"/>
              </w:rPr>
              <w:t>среду</w:t>
            </w:r>
            <w:r w:rsidRPr="002A0532">
              <w:rPr>
                <w:rFonts w:ascii="Tahoma" w:hAnsi="Tahoma" w:cs="Tahoma"/>
                <w:sz w:val="16"/>
              </w:rPr>
              <w:t>/</w:t>
            </w:r>
            <w:r w:rsidRPr="00301C4D">
              <w:rPr>
                <w:rFonts w:ascii="Tahoma" w:hAnsi="Tahoma" w:cs="Tahoma"/>
                <w:sz w:val="16"/>
                <w:lang w:val="ru-RU"/>
              </w:rPr>
              <w:t>на</w:t>
            </w:r>
            <w:r w:rsidRPr="002A0532">
              <w:rPr>
                <w:rFonts w:ascii="Tahoma" w:hAnsi="Tahoma" w:cs="Tahoma"/>
                <w:sz w:val="16"/>
              </w:rPr>
              <w:t xml:space="preserve"> </w:t>
            </w:r>
            <w:r w:rsidRPr="00301C4D">
              <w:rPr>
                <w:rFonts w:ascii="Tahoma" w:hAnsi="Tahoma" w:cs="Tahoma"/>
                <w:sz w:val="16"/>
                <w:lang w:val="ru-RU"/>
              </w:rPr>
              <w:t>пользователя</w:t>
            </w:r>
            <w:r w:rsidRPr="002A0532">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583237" w:rsidRPr="00301C4D" w:rsidRDefault="000B0C2E" w:rsidP="006F089C">
            <w:pPr>
              <w:rPr>
                <w:rFonts w:ascii="Tahoma" w:hAnsi="Tahoma" w:cs="Tahoma"/>
                <w:bCs/>
                <w:sz w:val="16"/>
                <w:szCs w:val="16"/>
              </w:rPr>
            </w:pPr>
            <w:r w:rsidRPr="00301C4D">
              <w:rPr>
                <w:rFonts w:ascii="Tahoma" w:hAnsi="Tahoma" w:cs="Tahoma"/>
                <w:sz w:val="16"/>
                <w:lang w:val="ru-RU"/>
              </w:rPr>
              <w:t>Лицензия</w:t>
            </w:r>
            <w:r w:rsidRPr="002A0532">
              <w:rPr>
                <w:rFonts w:ascii="Tahoma" w:hAnsi="Tahoma" w:cs="Tahoma"/>
                <w:sz w:val="16"/>
              </w:rPr>
              <w:t xml:space="preserve"> Microsoft</w:t>
            </w:r>
            <w:r w:rsidRPr="002A0532">
              <w:rPr>
                <w:rFonts w:ascii="Tahoma" w:hAnsi="Tahoma" w:cs="Tahoma"/>
                <w:sz w:val="16"/>
                <w:vertAlign w:val="superscript"/>
              </w:rPr>
              <w:t>®</w:t>
            </w:r>
            <w:r w:rsidRPr="002A0532">
              <w:rPr>
                <w:rFonts w:ascii="Tahoma" w:hAnsi="Tahoma" w:cs="Tahoma"/>
                <w:sz w:val="16"/>
              </w:rPr>
              <w:t xml:space="preserve"> System Center 2012 Client Management Suite (</w:t>
            </w:r>
            <w:r w:rsidRPr="00301C4D">
              <w:rPr>
                <w:rFonts w:ascii="Tahoma" w:hAnsi="Tahoma" w:cs="Tahoma"/>
                <w:sz w:val="16"/>
                <w:lang w:val="ru-RU"/>
              </w:rPr>
              <w:t>на</w:t>
            </w:r>
            <w:r w:rsidRPr="002A0532">
              <w:rPr>
                <w:rFonts w:ascii="Tahoma" w:hAnsi="Tahoma" w:cs="Tahoma"/>
                <w:sz w:val="16"/>
              </w:rPr>
              <w:t xml:space="preserve"> </w:t>
            </w:r>
            <w:r w:rsidRPr="00301C4D">
              <w:rPr>
                <w:rFonts w:ascii="Tahoma" w:hAnsi="Tahoma" w:cs="Tahoma"/>
                <w:sz w:val="16"/>
                <w:lang w:val="ru-RU"/>
              </w:rPr>
              <w:t>операционную</w:t>
            </w:r>
            <w:r w:rsidRPr="002A0532">
              <w:rPr>
                <w:rFonts w:ascii="Tahoma" w:hAnsi="Tahoma" w:cs="Tahoma"/>
                <w:sz w:val="16"/>
              </w:rPr>
              <w:t xml:space="preserve"> </w:t>
            </w:r>
            <w:r w:rsidRPr="00301C4D">
              <w:rPr>
                <w:rFonts w:ascii="Tahoma" w:hAnsi="Tahoma" w:cs="Tahoma"/>
                <w:sz w:val="16"/>
                <w:lang w:val="ru-RU"/>
              </w:rPr>
              <w:t>среду</w:t>
            </w:r>
            <w:r w:rsidRPr="002A0532">
              <w:rPr>
                <w:rFonts w:ascii="Tahoma" w:hAnsi="Tahoma" w:cs="Tahoma"/>
                <w:sz w:val="16"/>
              </w:rPr>
              <w:t>/</w:t>
            </w:r>
            <w:r w:rsidRPr="00301C4D">
              <w:rPr>
                <w:rFonts w:ascii="Tahoma" w:hAnsi="Tahoma" w:cs="Tahoma"/>
                <w:sz w:val="16"/>
                <w:lang w:val="ru-RU"/>
              </w:rPr>
              <w:t>на</w:t>
            </w:r>
            <w:r w:rsidR="006F089C">
              <w:rPr>
                <w:rFonts w:ascii="Tahoma" w:hAnsi="Tahoma" w:cs="Tahoma"/>
                <w:sz w:val="16"/>
              </w:rPr>
              <w:t> </w:t>
            </w:r>
            <w:r w:rsidRPr="00301C4D">
              <w:rPr>
                <w:rFonts w:ascii="Tahoma" w:hAnsi="Tahoma" w:cs="Tahoma"/>
                <w:sz w:val="16"/>
                <w:lang w:val="ru-RU"/>
              </w:rPr>
              <w:t>пользователя</w:t>
            </w:r>
            <w:r w:rsidRPr="002A0532">
              <w:rPr>
                <w:rFonts w:ascii="Tahoma" w:hAnsi="Tahoma" w:cs="Tahoma"/>
                <w:sz w:val="16"/>
              </w:rPr>
              <w:t>)</w:t>
            </w:r>
          </w:p>
        </w:tc>
      </w:tr>
      <w:tr w:rsidR="00583237" w:rsidRPr="00301C4D" w:rsidTr="00583237">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01C4D" w:rsidRDefault="000B0C2E" w:rsidP="000B0C2E">
            <w:pPr>
              <w:rPr>
                <w:rFonts w:ascii="Tahoma" w:hAnsi="Tahoma" w:cs="Tahoma"/>
                <w:bCs/>
                <w:sz w:val="16"/>
                <w:szCs w:val="16"/>
                <w:lang w:val="pt-BR"/>
              </w:rPr>
            </w:pPr>
            <w:r w:rsidRPr="00301C4D">
              <w:rPr>
                <w:rFonts w:ascii="Tahoma" w:hAnsi="Tahoma" w:cs="Tahoma"/>
                <w:sz w:val="16"/>
                <w:lang w:val="ru-RU"/>
              </w:rPr>
              <w:t>Лицензия</w:t>
            </w:r>
            <w:r w:rsidRPr="002A0532">
              <w:rPr>
                <w:rFonts w:ascii="Tahoma" w:hAnsi="Tahoma" w:cs="Tahoma"/>
                <w:sz w:val="16"/>
              </w:rPr>
              <w:t xml:space="preserve"> Microsoft</w:t>
            </w:r>
            <w:r w:rsidRPr="00B943A8">
              <w:rPr>
                <w:rFonts w:ascii="Tahoma" w:hAnsi="Tahoma" w:cs="Tahoma"/>
                <w:sz w:val="16"/>
                <w:vertAlign w:val="superscript"/>
              </w:rPr>
              <w:t>®</w:t>
            </w:r>
            <w:r w:rsidRPr="002A0532">
              <w:rPr>
                <w:rFonts w:ascii="Tahoma" w:hAnsi="Tahoma" w:cs="Tahoma"/>
                <w:sz w:val="16"/>
              </w:rPr>
              <w:t xml:space="preserve"> System Center Data Protection Manager 2010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301C4D" w:rsidRDefault="000B0C2E" w:rsidP="000B0C2E">
            <w:pPr>
              <w:rPr>
                <w:rFonts w:ascii="Tahoma" w:hAnsi="Tahoma" w:cs="Tahoma"/>
                <w:bCs/>
                <w:sz w:val="16"/>
                <w:szCs w:val="16"/>
                <w:lang w:val="pt-BR"/>
              </w:rPr>
            </w:pPr>
            <w:r w:rsidRPr="00301C4D">
              <w:rPr>
                <w:rFonts w:ascii="Tahoma" w:hAnsi="Tahoma" w:cs="Tahoma"/>
                <w:sz w:val="16"/>
                <w:lang w:val="ru-RU"/>
              </w:rPr>
              <w:t>Microsoft</w:t>
            </w:r>
            <w:r w:rsidRPr="00301C4D">
              <w:rPr>
                <w:rFonts w:ascii="Tahoma" w:hAnsi="Tahoma" w:cs="Tahoma"/>
                <w:sz w:val="16"/>
                <w:vertAlign w:val="superscript"/>
                <w:lang w:val="ru-RU"/>
              </w:rPr>
              <w:t>®</w:t>
            </w:r>
            <w:r w:rsidRPr="00301C4D">
              <w:rPr>
                <w:rFonts w:ascii="Tahoma" w:hAnsi="Tahoma" w:cs="Tahoma"/>
                <w:sz w:val="16"/>
                <w:lang w:val="ru-RU"/>
              </w:rPr>
              <w:t xml:space="preserve"> System Center 2012 Standard</w:t>
            </w:r>
            <w:r w:rsidRPr="00301C4D">
              <w:rPr>
                <w:rFonts w:ascii="Tahoma" w:hAnsi="Tahoma" w:cs="Tahoma"/>
                <w:sz w:val="16"/>
                <w:vertAlign w:val="superscript"/>
                <w:lang w:val="ru-RU"/>
              </w:rPr>
              <w:t>1</w:t>
            </w:r>
          </w:p>
        </w:tc>
      </w:tr>
      <w:tr w:rsidR="00583237" w:rsidRPr="002A053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01C4D" w:rsidRDefault="000B0C2E" w:rsidP="00FD670C">
            <w:pPr>
              <w:rPr>
                <w:rFonts w:ascii="Tahoma" w:hAnsi="Tahoma" w:cs="Tahoma"/>
                <w:bCs/>
                <w:sz w:val="16"/>
                <w:szCs w:val="16"/>
                <w:lang w:val="pt-BR"/>
              </w:rPr>
            </w:pPr>
            <w:r w:rsidRPr="00301C4D">
              <w:rPr>
                <w:rFonts w:ascii="Tahoma" w:hAnsi="Tahoma" w:cs="Tahoma"/>
                <w:sz w:val="16"/>
                <w:lang w:val="ru-RU"/>
              </w:rPr>
              <w:t>Лицензия</w:t>
            </w:r>
            <w:r w:rsidRPr="002A0532">
              <w:rPr>
                <w:rFonts w:ascii="Tahoma" w:hAnsi="Tahoma" w:cs="Tahoma"/>
                <w:sz w:val="16"/>
              </w:rPr>
              <w:t xml:space="preserve"> Microsoft</w:t>
            </w:r>
            <w:r w:rsidRPr="00B943A8">
              <w:rPr>
                <w:rFonts w:ascii="Tahoma" w:hAnsi="Tahoma" w:cs="Tahoma"/>
                <w:sz w:val="16"/>
                <w:vertAlign w:val="superscript"/>
              </w:rPr>
              <w:t>®</w:t>
            </w:r>
            <w:r w:rsidRPr="002A0532">
              <w:rPr>
                <w:rFonts w:ascii="Tahoma" w:hAnsi="Tahoma" w:cs="Tahoma"/>
                <w:sz w:val="16"/>
              </w:rPr>
              <w:t xml:space="preserve"> System Center Operations Manager 2007 R2 Client ML (</w:t>
            </w:r>
            <w:r w:rsidRPr="00301C4D">
              <w:rPr>
                <w:rFonts w:ascii="Tahoma" w:hAnsi="Tahoma" w:cs="Tahoma"/>
                <w:sz w:val="16"/>
                <w:lang w:val="ru-RU"/>
              </w:rPr>
              <w:t>на</w:t>
            </w:r>
            <w:r w:rsidR="00FD670C">
              <w:rPr>
                <w:rFonts w:ascii="Tahoma" w:hAnsi="Tahoma" w:cs="Tahoma"/>
                <w:sz w:val="16"/>
              </w:rPr>
              <w:t> </w:t>
            </w:r>
            <w:r w:rsidRPr="00301C4D">
              <w:rPr>
                <w:rFonts w:ascii="Tahoma" w:hAnsi="Tahoma" w:cs="Tahoma"/>
                <w:sz w:val="16"/>
                <w:lang w:val="ru-RU"/>
              </w:rPr>
              <w:t>операционную</w:t>
            </w:r>
            <w:r w:rsidRPr="002A0532">
              <w:rPr>
                <w:rFonts w:ascii="Tahoma" w:hAnsi="Tahoma" w:cs="Tahoma"/>
                <w:sz w:val="16"/>
              </w:rPr>
              <w:t xml:space="preserve"> </w:t>
            </w:r>
            <w:r w:rsidRPr="00301C4D">
              <w:rPr>
                <w:rFonts w:ascii="Tahoma" w:hAnsi="Tahoma" w:cs="Tahoma"/>
                <w:sz w:val="16"/>
                <w:lang w:val="ru-RU"/>
              </w:rPr>
              <w:t>среду</w:t>
            </w:r>
            <w:r w:rsidRPr="002A0532">
              <w:rPr>
                <w:rFonts w:ascii="Tahoma" w:hAnsi="Tahoma" w:cs="Tahoma"/>
                <w:sz w:val="16"/>
              </w:rPr>
              <w:t>/</w:t>
            </w:r>
            <w:r w:rsidRPr="00301C4D">
              <w:rPr>
                <w:rFonts w:ascii="Tahoma" w:hAnsi="Tahoma" w:cs="Tahoma"/>
                <w:sz w:val="16"/>
                <w:lang w:val="ru-RU"/>
              </w:rPr>
              <w:t>на</w:t>
            </w:r>
            <w:r w:rsidRPr="002A0532">
              <w:rPr>
                <w:rFonts w:ascii="Tahoma" w:hAnsi="Tahoma" w:cs="Tahoma"/>
                <w:sz w:val="16"/>
              </w:rPr>
              <w:t xml:space="preserve"> </w:t>
            </w:r>
            <w:r w:rsidRPr="00301C4D">
              <w:rPr>
                <w:rFonts w:ascii="Tahoma" w:hAnsi="Tahoma" w:cs="Tahoma"/>
                <w:sz w:val="16"/>
                <w:lang w:val="ru-RU"/>
              </w:rPr>
              <w:t>пользователя</w:t>
            </w:r>
            <w:r w:rsidRPr="002A0532">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583237" w:rsidRPr="002A0532" w:rsidRDefault="000B0C2E" w:rsidP="006F089C">
            <w:pPr>
              <w:rPr>
                <w:rFonts w:ascii="Tahoma" w:hAnsi="Tahoma" w:cs="Tahoma"/>
                <w:bCs/>
                <w:sz w:val="16"/>
                <w:szCs w:val="16"/>
                <w:lang w:val="pt-BR"/>
              </w:rPr>
            </w:pPr>
            <w:r w:rsidRPr="00301C4D">
              <w:rPr>
                <w:rFonts w:ascii="Tahoma" w:hAnsi="Tahoma" w:cs="Tahoma"/>
                <w:sz w:val="16"/>
                <w:lang w:val="ru-RU"/>
              </w:rPr>
              <w:t>Лицензия</w:t>
            </w:r>
            <w:r w:rsidRPr="002A0532">
              <w:rPr>
                <w:rFonts w:ascii="Tahoma" w:hAnsi="Tahoma" w:cs="Tahoma"/>
                <w:sz w:val="16"/>
                <w:lang w:val="pt-BR"/>
              </w:rPr>
              <w:t xml:space="preserve"> Microsoft</w:t>
            </w:r>
            <w:r w:rsidRPr="002A0532">
              <w:rPr>
                <w:rFonts w:ascii="Tahoma" w:hAnsi="Tahoma" w:cs="Tahoma"/>
                <w:sz w:val="16"/>
                <w:vertAlign w:val="superscript"/>
                <w:lang w:val="pt-BR"/>
              </w:rPr>
              <w:t>®</w:t>
            </w:r>
            <w:r w:rsidRPr="002A0532">
              <w:rPr>
                <w:rFonts w:ascii="Tahoma" w:hAnsi="Tahoma" w:cs="Tahoma"/>
                <w:sz w:val="16"/>
                <w:lang w:val="pt-BR"/>
              </w:rPr>
              <w:t xml:space="preserve"> System Center 2012 Client Management Suite (</w:t>
            </w:r>
            <w:r w:rsidRPr="00301C4D">
              <w:rPr>
                <w:rFonts w:ascii="Tahoma" w:hAnsi="Tahoma" w:cs="Tahoma"/>
                <w:sz w:val="16"/>
                <w:lang w:val="ru-RU"/>
              </w:rPr>
              <w:t>на</w:t>
            </w:r>
            <w:r w:rsidRPr="002A0532">
              <w:rPr>
                <w:rFonts w:ascii="Tahoma" w:hAnsi="Tahoma" w:cs="Tahoma"/>
                <w:sz w:val="16"/>
                <w:lang w:val="pt-BR"/>
              </w:rPr>
              <w:t xml:space="preserve"> </w:t>
            </w:r>
            <w:r w:rsidRPr="00301C4D">
              <w:rPr>
                <w:rFonts w:ascii="Tahoma" w:hAnsi="Tahoma" w:cs="Tahoma"/>
                <w:sz w:val="16"/>
                <w:lang w:val="ru-RU"/>
              </w:rPr>
              <w:t>операционную</w:t>
            </w:r>
            <w:r w:rsidRPr="002A0532">
              <w:rPr>
                <w:rFonts w:ascii="Tahoma" w:hAnsi="Tahoma" w:cs="Tahoma"/>
                <w:sz w:val="16"/>
                <w:lang w:val="pt-BR"/>
              </w:rPr>
              <w:t xml:space="preserve"> </w:t>
            </w:r>
            <w:r w:rsidRPr="00301C4D">
              <w:rPr>
                <w:rFonts w:ascii="Tahoma" w:hAnsi="Tahoma" w:cs="Tahoma"/>
                <w:sz w:val="16"/>
                <w:lang w:val="ru-RU"/>
              </w:rPr>
              <w:t>среду</w:t>
            </w:r>
            <w:r w:rsidRPr="002A0532">
              <w:rPr>
                <w:rFonts w:ascii="Tahoma" w:hAnsi="Tahoma" w:cs="Tahoma"/>
                <w:sz w:val="16"/>
                <w:lang w:val="pt-BR"/>
              </w:rPr>
              <w:t>/</w:t>
            </w:r>
            <w:r w:rsidRPr="00301C4D">
              <w:rPr>
                <w:rFonts w:ascii="Tahoma" w:hAnsi="Tahoma" w:cs="Tahoma"/>
                <w:sz w:val="16"/>
                <w:lang w:val="ru-RU"/>
              </w:rPr>
              <w:t>на</w:t>
            </w:r>
            <w:r w:rsidR="006F089C">
              <w:rPr>
                <w:rFonts w:ascii="Tahoma" w:hAnsi="Tahoma" w:cs="Tahoma"/>
                <w:sz w:val="16"/>
                <w:lang w:val="pt-BR"/>
              </w:rPr>
              <w:t> </w:t>
            </w:r>
            <w:r w:rsidRPr="00301C4D">
              <w:rPr>
                <w:rFonts w:ascii="Tahoma" w:hAnsi="Tahoma" w:cs="Tahoma"/>
                <w:sz w:val="16"/>
                <w:lang w:val="ru-RU"/>
              </w:rPr>
              <w:t>пользователя</w:t>
            </w:r>
            <w:r w:rsidRPr="002A0532">
              <w:rPr>
                <w:rFonts w:ascii="Tahoma" w:hAnsi="Tahoma" w:cs="Tahoma"/>
                <w:sz w:val="16"/>
                <w:lang w:val="pt-BR"/>
              </w:rPr>
              <w:t>)</w:t>
            </w:r>
          </w:p>
        </w:tc>
      </w:tr>
      <w:tr w:rsidR="00583237" w:rsidRPr="00301C4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01C4D" w:rsidRDefault="000B0C2E" w:rsidP="000B0C2E">
            <w:pPr>
              <w:rPr>
                <w:rFonts w:ascii="Tahoma" w:hAnsi="Tahoma" w:cs="Tahoma"/>
                <w:bCs/>
                <w:sz w:val="16"/>
                <w:szCs w:val="16"/>
                <w:lang w:val="pt-BR"/>
              </w:rPr>
            </w:pPr>
            <w:r w:rsidRPr="00301C4D">
              <w:rPr>
                <w:rFonts w:ascii="Tahoma" w:hAnsi="Tahoma" w:cs="Tahoma"/>
                <w:sz w:val="16"/>
                <w:lang w:val="ru-RU"/>
              </w:rPr>
              <w:t>Лицензия</w:t>
            </w:r>
            <w:r w:rsidRPr="002A0532">
              <w:rPr>
                <w:rFonts w:ascii="Tahoma" w:hAnsi="Tahoma" w:cs="Tahoma"/>
                <w:sz w:val="16"/>
              </w:rPr>
              <w:t xml:space="preserve"> Microsoft</w:t>
            </w:r>
            <w:r w:rsidRPr="00B943A8">
              <w:rPr>
                <w:rFonts w:ascii="Tahoma" w:hAnsi="Tahoma" w:cs="Tahoma"/>
                <w:sz w:val="16"/>
                <w:vertAlign w:val="superscript"/>
              </w:rPr>
              <w:t>®</w:t>
            </w:r>
            <w:r w:rsidRPr="002A0532">
              <w:rPr>
                <w:rFonts w:ascii="Tahoma" w:hAnsi="Tahoma" w:cs="Tahoma"/>
                <w:sz w:val="16"/>
              </w:rPr>
              <w:t xml:space="preserve"> System Center Operations Manager 2007 R2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301C4D" w:rsidRDefault="000B0C2E" w:rsidP="000B0C2E">
            <w:pPr>
              <w:rPr>
                <w:rFonts w:ascii="Tahoma" w:hAnsi="Tahoma" w:cs="Tahoma"/>
                <w:bCs/>
                <w:sz w:val="16"/>
                <w:szCs w:val="16"/>
                <w:lang w:val="pt-BR"/>
              </w:rPr>
            </w:pPr>
            <w:r w:rsidRPr="00301C4D">
              <w:rPr>
                <w:rFonts w:ascii="Tahoma" w:hAnsi="Tahoma" w:cs="Tahoma"/>
                <w:sz w:val="16"/>
                <w:lang w:val="ru-RU"/>
              </w:rPr>
              <w:t>Microsoft</w:t>
            </w:r>
            <w:r w:rsidRPr="00301C4D">
              <w:rPr>
                <w:rFonts w:ascii="Tahoma" w:hAnsi="Tahoma" w:cs="Tahoma"/>
                <w:sz w:val="16"/>
                <w:vertAlign w:val="superscript"/>
                <w:lang w:val="ru-RU"/>
              </w:rPr>
              <w:t>®</w:t>
            </w:r>
            <w:r w:rsidRPr="00301C4D">
              <w:rPr>
                <w:rFonts w:ascii="Tahoma" w:hAnsi="Tahoma" w:cs="Tahoma"/>
                <w:sz w:val="16"/>
                <w:lang w:val="ru-RU"/>
              </w:rPr>
              <w:t xml:space="preserve"> System Center 2012 Standard</w:t>
            </w:r>
            <w:r w:rsidRPr="00301C4D">
              <w:rPr>
                <w:rFonts w:ascii="Tahoma" w:hAnsi="Tahoma" w:cs="Tahoma"/>
                <w:sz w:val="16"/>
                <w:vertAlign w:val="superscript"/>
                <w:lang w:val="ru-RU"/>
              </w:rPr>
              <w:t>1</w:t>
            </w:r>
          </w:p>
        </w:tc>
      </w:tr>
      <w:tr w:rsidR="00583237" w:rsidRPr="002A053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01C4D" w:rsidRDefault="000B0C2E" w:rsidP="000B0C2E">
            <w:pPr>
              <w:rPr>
                <w:rFonts w:ascii="Tahoma" w:hAnsi="Tahoma" w:cs="Tahoma"/>
                <w:bCs/>
                <w:sz w:val="16"/>
                <w:szCs w:val="16"/>
                <w:lang w:val="pt-BR"/>
              </w:rPr>
            </w:pPr>
            <w:r w:rsidRPr="002A0532">
              <w:rPr>
                <w:rFonts w:ascii="Tahoma" w:hAnsi="Tahoma" w:cs="Tahoma"/>
                <w:sz w:val="16"/>
              </w:rPr>
              <w:t>Microsoft</w:t>
            </w:r>
            <w:r w:rsidRPr="002A0532">
              <w:rPr>
                <w:rFonts w:ascii="Tahoma" w:hAnsi="Tahoma" w:cs="Tahoma"/>
                <w:sz w:val="16"/>
                <w:vertAlign w:val="superscript"/>
              </w:rPr>
              <w:t xml:space="preserve">® </w:t>
            </w:r>
            <w:r w:rsidRPr="002A0532">
              <w:rPr>
                <w:rFonts w:ascii="Tahoma" w:hAnsi="Tahoma" w:cs="Tahoma"/>
                <w:sz w:val="16"/>
              </w:rPr>
              <w:t>System Center Server Management Suite Datacenter</w:t>
            </w:r>
          </w:p>
        </w:tc>
        <w:tc>
          <w:tcPr>
            <w:tcW w:w="4590" w:type="dxa"/>
            <w:tcBorders>
              <w:top w:val="single" w:sz="4" w:space="0" w:color="F79646"/>
              <w:left w:val="single" w:sz="4" w:space="0" w:color="F79646"/>
              <w:bottom w:val="single" w:sz="4" w:space="0" w:color="F79646"/>
              <w:right w:val="single" w:sz="4" w:space="0" w:color="F79646"/>
            </w:tcBorders>
          </w:tcPr>
          <w:p w:rsidR="00583237" w:rsidRPr="002A0532" w:rsidRDefault="000B0C2E" w:rsidP="006F089C">
            <w:pPr>
              <w:rPr>
                <w:rFonts w:ascii="Tahoma" w:hAnsi="Tahoma" w:cs="Tahoma"/>
                <w:bCs/>
                <w:sz w:val="16"/>
                <w:szCs w:val="16"/>
                <w:lang w:val="pt-BR"/>
              </w:rPr>
            </w:pPr>
            <w:r w:rsidRPr="00301C4D">
              <w:rPr>
                <w:rFonts w:ascii="Tahoma" w:hAnsi="Tahoma" w:cs="Tahoma"/>
                <w:sz w:val="16"/>
                <w:lang w:val="ru-RU"/>
              </w:rPr>
              <w:t>Одна</w:t>
            </w:r>
            <w:r w:rsidRPr="002A0532">
              <w:rPr>
                <w:rFonts w:ascii="Tahoma" w:hAnsi="Tahoma" w:cs="Tahoma"/>
                <w:sz w:val="16"/>
                <w:lang w:val="pt-BR"/>
              </w:rPr>
              <w:t xml:space="preserve"> (1) </w:t>
            </w:r>
            <w:r w:rsidRPr="00301C4D">
              <w:rPr>
                <w:rFonts w:ascii="Tahoma" w:hAnsi="Tahoma" w:cs="Tahoma"/>
                <w:sz w:val="16"/>
                <w:lang w:val="ru-RU"/>
              </w:rPr>
              <w:t>лицензия</w:t>
            </w:r>
            <w:r w:rsidRPr="002A0532">
              <w:rPr>
                <w:rFonts w:ascii="Tahoma" w:hAnsi="Tahoma" w:cs="Tahoma"/>
                <w:sz w:val="16"/>
                <w:lang w:val="pt-BR"/>
              </w:rPr>
              <w:t xml:space="preserve"> Microsoft</w:t>
            </w:r>
            <w:r w:rsidRPr="002A0532">
              <w:rPr>
                <w:rFonts w:ascii="Tahoma" w:hAnsi="Tahoma" w:cs="Tahoma"/>
                <w:sz w:val="16"/>
                <w:vertAlign w:val="superscript"/>
                <w:lang w:val="pt-BR"/>
              </w:rPr>
              <w:t>®</w:t>
            </w:r>
            <w:r w:rsidRPr="002A0532">
              <w:rPr>
                <w:rFonts w:ascii="Tahoma" w:hAnsi="Tahoma" w:cs="Tahoma"/>
                <w:sz w:val="16"/>
                <w:lang w:val="pt-BR"/>
              </w:rPr>
              <w:t xml:space="preserve"> System Center 2012</w:t>
            </w:r>
            <w:r w:rsidR="006F089C">
              <w:rPr>
                <w:rFonts w:ascii="Tahoma" w:hAnsi="Tahoma" w:cs="Tahoma"/>
                <w:sz w:val="16"/>
                <w:lang w:val="pt-BR"/>
              </w:rPr>
              <w:t> </w:t>
            </w:r>
            <w:r w:rsidRPr="002A0532">
              <w:rPr>
                <w:rFonts w:ascii="Tahoma" w:hAnsi="Tahoma" w:cs="Tahoma"/>
                <w:sz w:val="16"/>
                <w:lang w:val="pt-BR"/>
              </w:rPr>
              <w:t xml:space="preserve">Datacenter </w:t>
            </w:r>
            <w:r w:rsidRPr="00301C4D">
              <w:rPr>
                <w:rFonts w:ascii="Tahoma" w:hAnsi="Tahoma" w:cs="Tahoma"/>
                <w:sz w:val="16"/>
                <w:lang w:val="ru-RU"/>
              </w:rPr>
              <w:t>на</w:t>
            </w:r>
            <w:r w:rsidRPr="002A0532">
              <w:rPr>
                <w:rFonts w:ascii="Tahoma" w:hAnsi="Tahoma" w:cs="Tahoma"/>
                <w:sz w:val="16"/>
                <w:lang w:val="pt-BR"/>
              </w:rPr>
              <w:t xml:space="preserve"> </w:t>
            </w:r>
            <w:r w:rsidRPr="00301C4D">
              <w:rPr>
                <w:rFonts w:ascii="Tahoma" w:hAnsi="Tahoma" w:cs="Tahoma"/>
                <w:sz w:val="16"/>
                <w:lang w:val="ru-RU"/>
              </w:rPr>
              <w:t>каждые</w:t>
            </w:r>
            <w:r w:rsidRPr="002A0532">
              <w:rPr>
                <w:rFonts w:ascii="Tahoma" w:hAnsi="Tahoma" w:cs="Tahoma"/>
                <w:sz w:val="16"/>
                <w:lang w:val="pt-BR"/>
              </w:rPr>
              <w:t xml:space="preserve"> </w:t>
            </w:r>
            <w:r w:rsidRPr="00301C4D">
              <w:rPr>
                <w:rFonts w:ascii="Tahoma" w:hAnsi="Tahoma" w:cs="Tahoma"/>
                <w:sz w:val="16"/>
                <w:lang w:val="ru-RU"/>
              </w:rPr>
              <w:t>две</w:t>
            </w:r>
            <w:r w:rsidRPr="002A0532">
              <w:rPr>
                <w:rFonts w:ascii="Tahoma" w:hAnsi="Tahoma" w:cs="Tahoma"/>
                <w:sz w:val="16"/>
                <w:lang w:val="pt-BR"/>
              </w:rPr>
              <w:t xml:space="preserve"> (2) </w:t>
            </w:r>
            <w:r w:rsidRPr="00301C4D">
              <w:rPr>
                <w:rFonts w:ascii="Tahoma" w:hAnsi="Tahoma" w:cs="Tahoma"/>
                <w:sz w:val="16"/>
                <w:lang w:val="ru-RU"/>
              </w:rPr>
              <w:t>соответствующие</w:t>
            </w:r>
            <w:r w:rsidRPr="002A0532">
              <w:rPr>
                <w:rFonts w:ascii="Tahoma" w:hAnsi="Tahoma" w:cs="Tahoma"/>
                <w:sz w:val="16"/>
                <w:lang w:val="pt-BR"/>
              </w:rPr>
              <w:t xml:space="preserve"> </w:t>
            </w:r>
            <w:r w:rsidRPr="00301C4D">
              <w:rPr>
                <w:rFonts w:ascii="Tahoma" w:hAnsi="Tahoma" w:cs="Tahoma"/>
                <w:sz w:val="16"/>
                <w:lang w:val="ru-RU"/>
              </w:rPr>
              <w:t>лицензии</w:t>
            </w:r>
            <w:r w:rsidRPr="002A0532">
              <w:rPr>
                <w:rFonts w:ascii="Tahoma" w:hAnsi="Tahoma" w:cs="Tahoma"/>
                <w:sz w:val="16"/>
                <w:lang w:val="pt-BR"/>
              </w:rPr>
              <w:t xml:space="preserve"> Microsoft</w:t>
            </w:r>
            <w:r w:rsidRPr="002A0532">
              <w:rPr>
                <w:rFonts w:ascii="Tahoma" w:hAnsi="Tahoma" w:cs="Tahoma"/>
                <w:sz w:val="16"/>
                <w:vertAlign w:val="superscript"/>
                <w:lang w:val="pt-BR"/>
              </w:rPr>
              <w:t>®</w:t>
            </w:r>
            <w:r w:rsidRPr="002A0532">
              <w:rPr>
                <w:rFonts w:ascii="Tahoma" w:hAnsi="Tahoma" w:cs="Tahoma"/>
                <w:sz w:val="16"/>
                <w:lang w:val="pt-BR"/>
              </w:rPr>
              <w:t xml:space="preserve"> System Center Server Management Suite Datacenter</w:t>
            </w:r>
          </w:p>
        </w:tc>
      </w:tr>
      <w:tr w:rsidR="00583237" w:rsidRPr="00301C4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01C4D" w:rsidRDefault="000B0C2E" w:rsidP="000B0C2E">
            <w:pPr>
              <w:rPr>
                <w:rFonts w:ascii="Tahoma" w:hAnsi="Tahoma" w:cs="Tahoma"/>
                <w:bCs/>
                <w:sz w:val="16"/>
                <w:szCs w:val="16"/>
                <w:lang w:val="fr-FR"/>
              </w:rPr>
            </w:pPr>
            <w:r w:rsidRPr="002A0532">
              <w:rPr>
                <w:rFonts w:ascii="Tahoma" w:hAnsi="Tahoma" w:cs="Tahoma"/>
                <w:sz w:val="16"/>
              </w:rPr>
              <w:t>Microsoft</w:t>
            </w:r>
            <w:r w:rsidRPr="002A0532">
              <w:rPr>
                <w:rFonts w:ascii="Tahoma" w:hAnsi="Tahoma" w:cs="Tahoma"/>
                <w:sz w:val="16"/>
                <w:vertAlign w:val="superscript"/>
              </w:rPr>
              <w:t xml:space="preserve">® </w:t>
            </w:r>
            <w:r w:rsidRPr="002A0532">
              <w:rPr>
                <w:rFonts w:ascii="Tahoma" w:hAnsi="Tahoma" w:cs="Tahoma"/>
                <w:sz w:val="16"/>
              </w:rPr>
              <w:t>System Center Server Management Suite Enterprise</w:t>
            </w:r>
          </w:p>
        </w:tc>
        <w:tc>
          <w:tcPr>
            <w:tcW w:w="4590" w:type="dxa"/>
            <w:tcBorders>
              <w:top w:val="single" w:sz="4" w:space="0" w:color="F79646"/>
              <w:left w:val="single" w:sz="4" w:space="0" w:color="F79646"/>
              <w:bottom w:val="single" w:sz="4" w:space="0" w:color="F79646"/>
              <w:right w:val="single" w:sz="4" w:space="0" w:color="F79646"/>
            </w:tcBorders>
          </w:tcPr>
          <w:p w:rsidR="00583237" w:rsidRPr="00301C4D" w:rsidRDefault="000B0C2E" w:rsidP="000B0C2E">
            <w:pPr>
              <w:rPr>
                <w:rFonts w:ascii="Tahoma" w:hAnsi="Tahoma" w:cs="Tahoma"/>
                <w:bCs/>
                <w:sz w:val="16"/>
                <w:szCs w:val="16"/>
              </w:rPr>
            </w:pPr>
            <w:r w:rsidRPr="00301C4D">
              <w:rPr>
                <w:rFonts w:ascii="Tahoma" w:hAnsi="Tahoma" w:cs="Tahoma"/>
                <w:sz w:val="16"/>
                <w:lang w:val="ru-RU"/>
              </w:rPr>
              <w:t>Две</w:t>
            </w:r>
            <w:r w:rsidRPr="002A0532">
              <w:rPr>
                <w:rFonts w:ascii="Tahoma" w:hAnsi="Tahoma" w:cs="Tahoma"/>
                <w:sz w:val="16"/>
              </w:rPr>
              <w:t xml:space="preserve"> (2) </w:t>
            </w:r>
            <w:r w:rsidRPr="00301C4D">
              <w:rPr>
                <w:rFonts w:ascii="Tahoma" w:hAnsi="Tahoma" w:cs="Tahoma"/>
                <w:sz w:val="16"/>
                <w:lang w:val="ru-RU"/>
              </w:rPr>
              <w:t>лицензии</w:t>
            </w:r>
            <w:r w:rsidRPr="002A0532">
              <w:rPr>
                <w:rFonts w:ascii="Tahoma" w:hAnsi="Tahoma" w:cs="Tahoma"/>
                <w:sz w:val="16"/>
              </w:rPr>
              <w:t xml:space="preserve"> Microsoft</w:t>
            </w:r>
            <w:r w:rsidRPr="002A0532">
              <w:rPr>
                <w:rFonts w:ascii="Tahoma" w:hAnsi="Tahoma" w:cs="Tahoma"/>
                <w:sz w:val="16"/>
                <w:vertAlign w:val="superscript"/>
              </w:rPr>
              <w:t>®</w:t>
            </w:r>
            <w:r w:rsidRPr="002A0532">
              <w:rPr>
                <w:rFonts w:ascii="Tahoma" w:hAnsi="Tahoma" w:cs="Tahoma"/>
                <w:sz w:val="16"/>
              </w:rPr>
              <w:t xml:space="preserve"> System Center 2012 Standard</w:t>
            </w:r>
            <w:r w:rsidRPr="002A0532">
              <w:rPr>
                <w:rFonts w:ascii="Tahoma" w:hAnsi="Tahoma" w:cs="Tahoma"/>
                <w:sz w:val="16"/>
                <w:vertAlign w:val="superscript"/>
              </w:rPr>
              <w:t>1</w:t>
            </w:r>
          </w:p>
        </w:tc>
      </w:tr>
      <w:tr w:rsidR="00583237" w:rsidRPr="002A053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2A0532" w:rsidRDefault="000B0C2E" w:rsidP="00FD670C">
            <w:pPr>
              <w:rPr>
                <w:rFonts w:ascii="Tahoma" w:hAnsi="Tahoma" w:cs="Tahoma"/>
                <w:bCs/>
                <w:sz w:val="16"/>
                <w:szCs w:val="16"/>
                <w:lang w:val="ru-RU"/>
              </w:rPr>
            </w:pPr>
            <w:r w:rsidRPr="00301C4D">
              <w:rPr>
                <w:rFonts w:ascii="Tahoma" w:hAnsi="Tahoma" w:cs="Tahoma"/>
                <w:sz w:val="16"/>
                <w:lang w:val="ru-RU"/>
              </w:rPr>
              <w:t>Лицензия Client ML на Microsoft</w:t>
            </w:r>
            <w:r w:rsidRPr="00301C4D">
              <w:rPr>
                <w:rFonts w:ascii="Tahoma" w:hAnsi="Tahoma" w:cs="Tahoma"/>
                <w:sz w:val="16"/>
                <w:vertAlign w:val="superscript"/>
                <w:lang w:val="ru-RU"/>
              </w:rPr>
              <w:t>®</w:t>
            </w:r>
            <w:r w:rsidRPr="00301C4D">
              <w:rPr>
                <w:rFonts w:ascii="Tahoma" w:hAnsi="Tahoma" w:cs="Tahoma"/>
                <w:sz w:val="16"/>
                <w:lang w:val="ru-RU"/>
              </w:rPr>
              <w:t xml:space="preserve"> System Center Service Manager 2010</w:t>
            </w:r>
            <w:r w:rsidR="00FD670C">
              <w:rPr>
                <w:rFonts w:ascii="Tahoma" w:hAnsi="Tahoma" w:cs="Tahoma"/>
                <w:sz w:val="16"/>
              </w:rPr>
              <w:t> </w:t>
            </w:r>
            <w:r w:rsidRPr="00301C4D">
              <w:rPr>
                <w:rFonts w:ascii="Tahoma" w:hAnsi="Tahoma" w:cs="Tahoma"/>
                <w:sz w:val="16"/>
                <w:lang w:val="ru-RU"/>
              </w:rPr>
              <w:t>(на</w:t>
            </w:r>
            <w:r w:rsidR="00FD670C">
              <w:rPr>
                <w:rFonts w:ascii="Tahoma" w:hAnsi="Tahoma" w:cs="Tahoma"/>
                <w:sz w:val="16"/>
              </w:rPr>
              <w:t> </w:t>
            </w:r>
            <w:r w:rsidRPr="00301C4D">
              <w:rPr>
                <w:rFonts w:ascii="Tahoma" w:hAnsi="Tahoma" w:cs="Tahoma"/>
                <w:sz w:val="16"/>
                <w:lang w:val="ru-RU"/>
              </w:rPr>
              <w:t>операционную среду/на пользователя)</w:t>
            </w:r>
          </w:p>
        </w:tc>
        <w:tc>
          <w:tcPr>
            <w:tcW w:w="4590" w:type="dxa"/>
            <w:tcBorders>
              <w:top w:val="single" w:sz="4" w:space="0" w:color="F79646"/>
              <w:left w:val="single" w:sz="4" w:space="0" w:color="F79646"/>
              <w:bottom w:val="single" w:sz="4" w:space="0" w:color="F79646"/>
              <w:right w:val="single" w:sz="4" w:space="0" w:color="F79646"/>
            </w:tcBorders>
          </w:tcPr>
          <w:p w:rsidR="00583237" w:rsidRPr="002A0532" w:rsidRDefault="000B0C2E" w:rsidP="006F089C">
            <w:pPr>
              <w:rPr>
                <w:rFonts w:ascii="Tahoma" w:hAnsi="Tahoma" w:cs="Tahoma"/>
                <w:bCs/>
                <w:sz w:val="16"/>
                <w:szCs w:val="16"/>
                <w:lang w:val="ru-RU"/>
              </w:rPr>
            </w:pPr>
            <w:r w:rsidRPr="00301C4D">
              <w:rPr>
                <w:rFonts w:ascii="Tahoma" w:hAnsi="Tahoma" w:cs="Tahoma"/>
                <w:sz w:val="16"/>
                <w:lang w:val="ru-RU"/>
              </w:rPr>
              <w:t>Лицензия Microsoft</w:t>
            </w:r>
            <w:r w:rsidRPr="00301C4D">
              <w:rPr>
                <w:rFonts w:ascii="Tahoma" w:hAnsi="Tahoma" w:cs="Tahoma"/>
                <w:sz w:val="16"/>
                <w:vertAlign w:val="superscript"/>
                <w:lang w:val="ru-RU"/>
              </w:rPr>
              <w:t>®</w:t>
            </w:r>
            <w:r w:rsidRPr="00301C4D">
              <w:rPr>
                <w:rFonts w:ascii="Tahoma" w:hAnsi="Tahoma" w:cs="Tahoma"/>
                <w:sz w:val="16"/>
                <w:lang w:val="ru-RU"/>
              </w:rPr>
              <w:t xml:space="preserve"> System Center 2012 Client Management Suite (на операционную среду/на</w:t>
            </w:r>
            <w:r w:rsidR="006F089C">
              <w:rPr>
                <w:rFonts w:ascii="Tahoma" w:hAnsi="Tahoma" w:cs="Tahoma"/>
                <w:sz w:val="16"/>
              </w:rPr>
              <w:t> </w:t>
            </w:r>
            <w:r w:rsidRPr="00301C4D">
              <w:rPr>
                <w:rFonts w:ascii="Tahoma" w:hAnsi="Tahoma" w:cs="Tahoma"/>
                <w:sz w:val="16"/>
                <w:lang w:val="ru-RU"/>
              </w:rPr>
              <w:t>пользователя)</w:t>
            </w:r>
          </w:p>
        </w:tc>
      </w:tr>
      <w:tr w:rsidR="00583237" w:rsidRPr="00301C4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01C4D" w:rsidRDefault="000B0C2E" w:rsidP="000B0C2E">
            <w:pPr>
              <w:rPr>
                <w:rFonts w:ascii="Tahoma" w:hAnsi="Tahoma" w:cs="Tahoma"/>
                <w:bCs/>
                <w:sz w:val="16"/>
                <w:szCs w:val="16"/>
                <w:lang w:val="pt-BR"/>
              </w:rPr>
            </w:pPr>
            <w:r w:rsidRPr="00301C4D">
              <w:rPr>
                <w:rFonts w:ascii="Tahoma" w:hAnsi="Tahoma" w:cs="Tahoma"/>
                <w:sz w:val="16"/>
                <w:lang w:val="ru-RU"/>
              </w:rPr>
              <w:t>Лицензия</w:t>
            </w:r>
            <w:r w:rsidRPr="002A0532">
              <w:rPr>
                <w:rFonts w:ascii="Tahoma" w:hAnsi="Tahoma" w:cs="Tahoma"/>
                <w:sz w:val="16"/>
              </w:rPr>
              <w:t xml:space="preserve"> Microsoft</w:t>
            </w:r>
            <w:r w:rsidRPr="00B943A8">
              <w:rPr>
                <w:rFonts w:ascii="Tahoma" w:hAnsi="Tahoma" w:cs="Tahoma"/>
                <w:sz w:val="16"/>
                <w:vertAlign w:val="superscript"/>
              </w:rPr>
              <w:t>®</w:t>
            </w:r>
            <w:r w:rsidRPr="002A0532">
              <w:rPr>
                <w:rFonts w:ascii="Tahoma" w:hAnsi="Tahoma" w:cs="Tahoma"/>
                <w:sz w:val="16"/>
              </w:rPr>
              <w:t xml:space="preserve"> System Center Service Manager 2010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301C4D" w:rsidRDefault="000B0C2E" w:rsidP="000B0C2E">
            <w:pPr>
              <w:rPr>
                <w:rFonts w:ascii="Tahoma" w:hAnsi="Tahoma" w:cs="Tahoma"/>
                <w:bCs/>
                <w:sz w:val="16"/>
                <w:szCs w:val="16"/>
                <w:lang w:val="pt-BR"/>
              </w:rPr>
            </w:pPr>
            <w:r w:rsidRPr="00301C4D">
              <w:rPr>
                <w:rFonts w:ascii="Tahoma" w:hAnsi="Tahoma" w:cs="Tahoma"/>
                <w:sz w:val="16"/>
                <w:lang w:val="ru-RU"/>
              </w:rPr>
              <w:t>Microsoft</w:t>
            </w:r>
            <w:r w:rsidRPr="00301C4D">
              <w:rPr>
                <w:rFonts w:ascii="Tahoma" w:hAnsi="Tahoma" w:cs="Tahoma"/>
                <w:sz w:val="16"/>
                <w:vertAlign w:val="superscript"/>
                <w:lang w:val="ru-RU"/>
              </w:rPr>
              <w:t>®</w:t>
            </w:r>
            <w:r w:rsidRPr="00301C4D">
              <w:rPr>
                <w:rFonts w:ascii="Tahoma" w:hAnsi="Tahoma" w:cs="Tahoma"/>
                <w:sz w:val="16"/>
                <w:lang w:val="ru-RU"/>
              </w:rPr>
              <w:t xml:space="preserve"> System Center 2012 Standard</w:t>
            </w:r>
            <w:r w:rsidRPr="00301C4D">
              <w:rPr>
                <w:rFonts w:ascii="Tahoma" w:hAnsi="Tahoma" w:cs="Tahoma"/>
                <w:sz w:val="16"/>
                <w:vertAlign w:val="superscript"/>
                <w:lang w:val="ru-RU"/>
              </w:rPr>
              <w:t>1</w:t>
            </w:r>
          </w:p>
        </w:tc>
      </w:tr>
      <w:tr w:rsidR="00583237" w:rsidRPr="002F2B32"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01C4D" w:rsidRDefault="000B0C2E" w:rsidP="00FD670C">
            <w:pPr>
              <w:rPr>
                <w:rFonts w:ascii="Tahoma" w:hAnsi="Tahoma" w:cs="Tahoma"/>
                <w:bCs/>
                <w:sz w:val="16"/>
                <w:szCs w:val="16"/>
              </w:rPr>
            </w:pPr>
            <w:r w:rsidRPr="00301C4D">
              <w:rPr>
                <w:rFonts w:ascii="Tahoma" w:hAnsi="Tahoma" w:cs="Tahoma"/>
                <w:sz w:val="16"/>
                <w:lang w:val="ru-RU"/>
              </w:rPr>
              <w:t>Лицензия</w:t>
            </w:r>
            <w:r w:rsidRPr="002A0532">
              <w:rPr>
                <w:rFonts w:ascii="Tahoma" w:hAnsi="Tahoma" w:cs="Tahoma"/>
                <w:sz w:val="16"/>
              </w:rPr>
              <w:t xml:space="preserve"> Client ML </w:t>
            </w:r>
            <w:r w:rsidRPr="00301C4D">
              <w:rPr>
                <w:rFonts w:ascii="Tahoma" w:hAnsi="Tahoma" w:cs="Tahoma"/>
                <w:sz w:val="16"/>
                <w:lang w:val="ru-RU"/>
              </w:rPr>
              <w:t>на</w:t>
            </w:r>
            <w:r w:rsidRPr="002A0532">
              <w:rPr>
                <w:rFonts w:ascii="Tahoma" w:hAnsi="Tahoma" w:cs="Tahoma"/>
                <w:sz w:val="16"/>
              </w:rPr>
              <w:t xml:space="preserve"> Microsoft</w:t>
            </w:r>
            <w:r w:rsidRPr="00B943A8">
              <w:rPr>
                <w:rFonts w:ascii="Tahoma" w:hAnsi="Tahoma" w:cs="Tahoma"/>
                <w:sz w:val="16"/>
                <w:vertAlign w:val="superscript"/>
              </w:rPr>
              <w:t>®</w:t>
            </w:r>
            <w:r w:rsidRPr="002A0532">
              <w:rPr>
                <w:rFonts w:ascii="Tahoma" w:hAnsi="Tahoma" w:cs="Tahoma"/>
                <w:sz w:val="16"/>
              </w:rPr>
              <w:t xml:space="preserve"> System Center Virtual Machine Manager 2008</w:t>
            </w:r>
            <w:r w:rsidR="00FD670C">
              <w:rPr>
                <w:rFonts w:ascii="Tahoma" w:hAnsi="Tahoma" w:cs="Tahoma"/>
                <w:sz w:val="16"/>
              </w:rPr>
              <w:t> </w:t>
            </w:r>
            <w:r w:rsidRPr="002A0532">
              <w:rPr>
                <w:rFonts w:ascii="Tahoma" w:hAnsi="Tahoma" w:cs="Tahoma"/>
                <w:sz w:val="16"/>
              </w:rPr>
              <w:t>R2</w:t>
            </w:r>
            <w:r w:rsidR="006F626B">
              <w:rPr>
                <w:rFonts w:ascii="Tahoma" w:hAnsi="Tahoma" w:cs="Tahoma"/>
                <w:sz w:val="16"/>
              </w:rPr>
              <w:t xml:space="preserve"> </w:t>
            </w:r>
            <w:r w:rsidRPr="002A0532">
              <w:rPr>
                <w:rFonts w:ascii="Tahoma" w:hAnsi="Tahoma" w:cs="Tahoma"/>
                <w:sz w:val="16"/>
              </w:rPr>
              <w:lastRenderedPageBreak/>
              <w:t>(</w:t>
            </w:r>
            <w:r w:rsidRPr="00301C4D">
              <w:rPr>
                <w:rFonts w:ascii="Tahoma" w:hAnsi="Tahoma" w:cs="Tahoma"/>
                <w:sz w:val="16"/>
                <w:lang w:val="ru-RU"/>
              </w:rPr>
              <w:t>на</w:t>
            </w:r>
            <w:r w:rsidRPr="002A0532">
              <w:rPr>
                <w:rFonts w:ascii="Tahoma" w:hAnsi="Tahoma" w:cs="Tahoma"/>
                <w:sz w:val="16"/>
              </w:rPr>
              <w:t xml:space="preserve"> </w:t>
            </w:r>
            <w:r w:rsidRPr="00301C4D">
              <w:rPr>
                <w:rFonts w:ascii="Tahoma" w:hAnsi="Tahoma" w:cs="Tahoma"/>
                <w:sz w:val="16"/>
                <w:lang w:val="ru-RU"/>
              </w:rPr>
              <w:t>операционную</w:t>
            </w:r>
            <w:r w:rsidRPr="002A0532">
              <w:rPr>
                <w:rFonts w:ascii="Tahoma" w:hAnsi="Tahoma" w:cs="Tahoma"/>
                <w:sz w:val="16"/>
              </w:rPr>
              <w:t xml:space="preserve"> </w:t>
            </w:r>
            <w:r w:rsidRPr="00301C4D">
              <w:rPr>
                <w:rFonts w:ascii="Tahoma" w:hAnsi="Tahoma" w:cs="Tahoma"/>
                <w:sz w:val="16"/>
                <w:lang w:val="ru-RU"/>
              </w:rPr>
              <w:t>среду</w:t>
            </w:r>
            <w:r w:rsidRPr="002A0532">
              <w:rPr>
                <w:rFonts w:ascii="Tahoma" w:hAnsi="Tahoma" w:cs="Tahoma"/>
                <w:sz w:val="16"/>
              </w:rPr>
              <w:t>/</w:t>
            </w:r>
            <w:r w:rsidRPr="00301C4D">
              <w:rPr>
                <w:rFonts w:ascii="Tahoma" w:hAnsi="Tahoma" w:cs="Tahoma"/>
                <w:sz w:val="16"/>
                <w:lang w:val="ru-RU"/>
              </w:rPr>
              <w:t>на</w:t>
            </w:r>
            <w:r w:rsidRPr="002A0532">
              <w:rPr>
                <w:rFonts w:ascii="Tahoma" w:hAnsi="Tahoma" w:cs="Tahoma"/>
                <w:sz w:val="16"/>
              </w:rPr>
              <w:t xml:space="preserve"> </w:t>
            </w:r>
            <w:r w:rsidRPr="00301C4D">
              <w:rPr>
                <w:rFonts w:ascii="Tahoma" w:hAnsi="Tahoma" w:cs="Tahoma"/>
                <w:sz w:val="16"/>
                <w:lang w:val="ru-RU"/>
              </w:rPr>
              <w:t>пользователя</w:t>
            </w:r>
            <w:r w:rsidRPr="002A0532">
              <w:rPr>
                <w:rFonts w:ascii="Tahoma" w:hAnsi="Tahoma" w:cs="Tahoma"/>
                <w:sz w:val="16"/>
              </w:rPr>
              <w:t>)</w:t>
            </w:r>
          </w:p>
        </w:tc>
        <w:tc>
          <w:tcPr>
            <w:tcW w:w="4590" w:type="dxa"/>
            <w:tcBorders>
              <w:top w:val="single" w:sz="4" w:space="0" w:color="F79646"/>
              <w:left w:val="single" w:sz="4" w:space="0" w:color="F79646"/>
              <w:bottom w:val="single" w:sz="4" w:space="0" w:color="F79646"/>
              <w:right w:val="single" w:sz="4" w:space="0" w:color="F79646"/>
            </w:tcBorders>
          </w:tcPr>
          <w:p w:rsidR="00583237" w:rsidRPr="002A0532" w:rsidRDefault="000B0C2E" w:rsidP="000B0C2E">
            <w:pPr>
              <w:rPr>
                <w:rFonts w:ascii="Tahoma" w:hAnsi="Tahoma" w:cs="Tahoma"/>
                <w:bCs/>
                <w:sz w:val="16"/>
                <w:szCs w:val="16"/>
                <w:lang w:val="ru-RU"/>
              </w:rPr>
            </w:pPr>
            <w:r w:rsidRPr="00301C4D">
              <w:rPr>
                <w:rFonts w:ascii="Tahoma" w:hAnsi="Tahoma" w:cs="Tahoma"/>
                <w:sz w:val="16"/>
                <w:lang w:val="ru-RU"/>
              </w:rPr>
              <w:lastRenderedPageBreak/>
              <w:t>Лицензия на Microsoft</w:t>
            </w:r>
            <w:r w:rsidRPr="00301C4D">
              <w:rPr>
                <w:rFonts w:ascii="Tahoma" w:hAnsi="Tahoma" w:cs="Tahoma"/>
                <w:sz w:val="16"/>
                <w:vertAlign w:val="superscript"/>
                <w:lang w:val="ru-RU"/>
              </w:rPr>
              <w:t>®</w:t>
            </w:r>
            <w:r w:rsidRPr="00301C4D">
              <w:rPr>
                <w:rFonts w:ascii="Tahoma" w:hAnsi="Tahoma" w:cs="Tahoma"/>
                <w:sz w:val="16"/>
                <w:lang w:val="ru-RU"/>
              </w:rPr>
              <w:t xml:space="preserve"> System Center 2012 Configuration </w:t>
            </w:r>
            <w:r w:rsidRPr="00301C4D">
              <w:rPr>
                <w:rFonts w:ascii="Tahoma" w:hAnsi="Tahoma" w:cs="Tahoma"/>
                <w:sz w:val="16"/>
                <w:lang w:val="ru-RU"/>
              </w:rPr>
              <w:lastRenderedPageBreak/>
              <w:t>Manager (на операционную среду/на пользователя)</w:t>
            </w:r>
          </w:p>
        </w:tc>
      </w:tr>
      <w:tr w:rsidR="00583237" w:rsidRPr="00301C4D" w:rsidTr="00583237">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583237" w:rsidRPr="00301C4D" w:rsidRDefault="000B0C2E" w:rsidP="000B0C2E">
            <w:pPr>
              <w:rPr>
                <w:rFonts w:ascii="Tahoma" w:hAnsi="Tahoma" w:cs="Tahoma"/>
                <w:bCs/>
                <w:sz w:val="16"/>
                <w:szCs w:val="19"/>
                <w:lang w:val="pt-BR"/>
              </w:rPr>
            </w:pPr>
            <w:r w:rsidRPr="00301C4D">
              <w:rPr>
                <w:rFonts w:ascii="Tahoma" w:hAnsi="Tahoma" w:cs="Tahoma"/>
                <w:sz w:val="16"/>
                <w:lang w:val="ru-RU"/>
              </w:rPr>
              <w:lastRenderedPageBreak/>
              <w:t>Лицензия</w:t>
            </w:r>
            <w:r w:rsidRPr="002A0532">
              <w:rPr>
                <w:rFonts w:ascii="Tahoma" w:hAnsi="Tahoma" w:cs="Tahoma"/>
                <w:sz w:val="16"/>
              </w:rPr>
              <w:t xml:space="preserve"> Microsoft</w:t>
            </w:r>
            <w:r w:rsidRPr="00F3295F">
              <w:rPr>
                <w:rFonts w:ascii="Tahoma" w:hAnsi="Tahoma" w:cs="Tahoma"/>
                <w:sz w:val="16"/>
                <w:vertAlign w:val="superscript"/>
              </w:rPr>
              <w:t>®</w:t>
            </w:r>
            <w:r w:rsidRPr="002A0532">
              <w:rPr>
                <w:rFonts w:ascii="Tahoma" w:hAnsi="Tahoma" w:cs="Tahoma"/>
                <w:sz w:val="16"/>
              </w:rPr>
              <w:t xml:space="preserve"> System Center Virtual Machine Manager 2008 R2 Server ML</w:t>
            </w:r>
          </w:p>
        </w:tc>
        <w:tc>
          <w:tcPr>
            <w:tcW w:w="4590" w:type="dxa"/>
            <w:tcBorders>
              <w:top w:val="single" w:sz="4" w:space="0" w:color="F79646"/>
              <w:left w:val="single" w:sz="4" w:space="0" w:color="F79646"/>
              <w:bottom w:val="single" w:sz="4" w:space="0" w:color="F79646"/>
              <w:right w:val="single" w:sz="4" w:space="0" w:color="F79646"/>
            </w:tcBorders>
          </w:tcPr>
          <w:p w:rsidR="00583237" w:rsidRPr="00301C4D" w:rsidRDefault="000B0C2E" w:rsidP="000B0C2E">
            <w:pPr>
              <w:rPr>
                <w:rFonts w:ascii="Tahoma" w:hAnsi="Tahoma" w:cs="Tahoma"/>
                <w:bCs/>
                <w:sz w:val="16"/>
                <w:szCs w:val="19"/>
                <w:lang w:val="pt-BR"/>
              </w:rPr>
            </w:pPr>
            <w:r w:rsidRPr="00301C4D">
              <w:rPr>
                <w:rFonts w:ascii="Tahoma" w:hAnsi="Tahoma" w:cs="Tahoma"/>
                <w:sz w:val="16"/>
                <w:lang w:val="ru-RU"/>
              </w:rPr>
              <w:t>Microsoft</w:t>
            </w:r>
            <w:r w:rsidRPr="00301C4D">
              <w:rPr>
                <w:rFonts w:ascii="Tahoma" w:hAnsi="Tahoma" w:cs="Tahoma"/>
                <w:sz w:val="16"/>
                <w:vertAlign w:val="superscript"/>
                <w:lang w:val="ru-RU"/>
              </w:rPr>
              <w:t>®</w:t>
            </w:r>
            <w:r w:rsidRPr="00301C4D">
              <w:rPr>
                <w:rFonts w:ascii="Tahoma" w:hAnsi="Tahoma" w:cs="Tahoma"/>
                <w:sz w:val="16"/>
                <w:lang w:val="ru-RU"/>
              </w:rPr>
              <w:t xml:space="preserve"> System Center 2012 Datacenter</w:t>
            </w:r>
            <w:r w:rsidRPr="00301C4D">
              <w:rPr>
                <w:rFonts w:ascii="Tahoma" w:hAnsi="Tahoma" w:cs="Tahoma"/>
                <w:sz w:val="16"/>
                <w:vertAlign w:val="superscript"/>
                <w:lang w:val="ru-RU"/>
              </w:rPr>
              <w:t>1</w:t>
            </w:r>
          </w:p>
        </w:tc>
      </w:tr>
    </w:tbl>
    <w:p w:rsidR="00583237" w:rsidRPr="002A0532" w:rsidRDefault="000B0C2E" w:rsidP="00EF4123">
      <w:pPr>
        <w:rPr>
          <w:rFonts w:ascii="Tahoma" w:hAnsi="Tahoma" w:cs="Tahoma"/>
          <w:lang w:val="ru-RU"/>
        </w:rPr>
      </w:pPr>
      <w:r w:rsidRPr="00301C4D">
        <w:rPr>
          <w:rFonts w:ascii="Tahoma" w:hAnsi="Tahoma" w:cs="Tahoma"/>
          <w:sz w:val="16"/>
          <w:vertAlign w:val="superscript"/>
          <w:lang w:val="ru-RU"/>
        </w:rPr>
        <w:t xml:space="preserve">1 </w:t>
      </w:r>
      <w:r w:rsidRPr="00301C4D">
        <w:rPr>
          <w:rFonts w:ascii="Tahoma" w:hAnsi="Tahoma" w:cs="Tahoma"/>
          <w:sz w:val="16"/>
          <w:lang w:val="ru-RU"/>
        </w:rPr>
        <w:t>Лицензии System Center 2012 Standard/Datacenter поддерживают до 2 процессоров.</w:t>
      </w:r>
      <w:r w:rsidR="00DA3A9B" w:rsidRPr="002A0532">
        <w:rPr>
          <w:rFonts w:ascii="Tahoma" w:hAnsi="Tahoma" w:cs="Tahoma"/>
          <w:lang w:val="ru-RU"/>
        </w:rPr>
        <w:t xml:space="preserve"> </w:t>
      </w:r>
      <w:r w:rsidR="00DA3A9B" w:rsidRPr="00301C4D">
        <w:rPr>
          <w:rFonts w:ascii="Tahoma" w:hAnsi="Tahoma" w:cs="Tahoma"/>
          <w:sz w:val="16"/>
          <w:lang w:val="ru-RU"/>
        </w:rPr>
        <w:t>Если на 1 апреля 2012 г. соответствующие лицензии назначены серверам с числом процессоров более двух, будет выделено необходимое число соответствующих лицензий System Center 2012</w:t>
      </w:r>
      <w:r w:rsidR="00EF4123">
        <w:rPr>
          <w:rFonts w:ascii="Tahoma" w:hAnsi="Tahoma" w:cs="Tahoma"/>
          <w:sz w:val="16"/>
        </w:rPr>
        <w:t> </w:t>
      </w:r>
      <w:r w:rsidR="00DA3A9B" w:rsidRPr="00301C4D">
        <w:rPr>
          <w:rFonts w:ascii="Tahoma" w:hAnsi="Tahoma" w:cs="Tahoma"/>
          <w:sz w:val="16"/>
          <w:lang w:val="ru-RU"/>
        </w:rPr>
        <w:t>Standard/Datacenter, чтобы обеспечить полный набор лицензий у Пользователя.</w:t>
      </w:r>
      <w:r w:rsidR="00DA3A9B" w:rsidRPr="002A0532">
        <w:rPr>
          <w:rFonts w:ascii="Tahoma" w:hAnsi="Tahoma" w:cs="Tahoma"/>
          <w:lang w:val="ru-RU"/>
        </w:rPr>
        <w:t xml:space="preserve"> </w:t>
      </w:r>
      <w:r w:rsidR="00DA3A9B" w:rsidRPr="00301C4D">
        <w:rPr>
          <w:rFonts w:ascii="Tahoma" w:hAnsi="Tahoma" w:cs="Tahoma"/>
          <w:sz w:val="16"/>
          <w:lang w:val="ru-RU"/>
        </w:rPr>
        <w:t>В таких ситуациях Пользователю необходимо сохранять документацию по конфигурации оборудования сервера, в которой указываются лицензионные права.</w:t>
      </w:r>
    </w:p>
    <w:p w:rsidR="00583237" w:rsidRPr="002A0532" w:rsidRDefault="00583237" w:rsidP="00583237">
      <w:pPr>
        <w:rPr>
          <w:rFonts w:ascii="Tahoma" w:hAnsi="Tahoma" w:cs="Tahoma"/>
          <w:lang w:val="ru-RU"/>
        </w:rPr>
      </w:pPr>
    </w:p>
    <w:p w:rsidR="008C62F2" w:rsidRPr="00753E6A" w:rsidRDefault="00DA3A9B" w:rsidP="00A26EDA">
      <w:pPr>
        <w:numPr>
          <w:ilvl w:val="0"/>
          <w:numId w:val="25"/>
        </w:numPr>
        <w:spacing w:before="120" w:after="20"/>
        <w:rPr>
          <w:rFonts w:ascii="Tahoma" w:hAnsi="Tahoma" w:cs="Tahoma"/>
          <w:b/>
          <w:color w:val="FF6600"/>
          <w:sz w:val="24"/>
          <w:szCs w:val="24"/>
          <w:lang w:eastAsia="x-none"/>
        </w:rPr>
      </w:pPr>
      <w:r w:rsidRPr="00301C4D">
        <w:rPr>
          <w:rFonts w:ascii="Tahoma" w:hAnsi="Tahoma" w:cs="Tahoma"/>
          <w:b/>
          <w:color w:val="FF6600"/>
          <w:sz w:val="24"/>
          <w:lang w:val="ru-RU"/>
        </w:rPr>
        <w:t xml:space="preserve">Сведения о </w:t>
      </w:r>
      <w:proofErr w:type="spellStart"/>
      <w:r w:rsidRPr="00753E6A">
        <w:rPr>
          <w:rFonts w:ascii="Tahoma" w:hAnsi="Tahoma" w:cs="Tahoma"/>
          <w:b/>
          <w:color w:val="FF6600"/>
          <w:sz w:val="24"/>
          <w:szCs w:val="24"/>
          <w:lang w:eastAsia="x-none"/>
        </w:rPr>
        <w:t>ключе</w:t>
      </w:r>
      <w:proofErr w:type="spellEnd"/>
      <w:r w:rsidRPr="00753E6A">
        <w:rPr>
          <w:rFonts w:ascii="Tahoma" w:hAnsi="Tahoma" w:cs="Tahoma"/>
          <w:b/>
          <w:color w:val="FF6600"/>
          <w:sz w:val="24"/>
          <w:szCs w:val="24"/>
          <w:lang w:eastAsia="x-none"/>
        </w:rPr>
        <w:t xml:space="preserve"> </w:t>
      </w:r>
      <w:proofErr w:type="spellStart"/>
      <w:r w:rsidRPr="00753E6A">
        <w:rPr>
          <w:rFonts w:ascii="Tahoma" w:hAnsi="Tahoma" w:cs="Tahoma"/>
          <w:b/>
          <w:color w:val="FF6600"/>
          <w:sz w:val="24"/>
          <w:szCs w:val="24"/>
          <w:lang w:eastAsia="x-none"/>
        </w:rPr>
        <w:t>продукта</w:t>
      </w:r>
      <w:proofErr w:type="spellEnd"/>
    </w:p>
    <w:p w:rsidR="003034F7" w:rsidRPr="00301C4D" w:rsidRDefault="003034F7" w:rsidP="003011A6">
      <w:pPr>
        <w:rPr>
          <w:rFonts w:ascii="Tahoma" w:hAnsi="Tahoma" w:cs="Tahoma"/>
        </w:rPr>
      </w:pPr>
    </w:p>
    <w:p w:rsidR="008C62F2" w:rsidRPr="002A0532" w:rsidRDefault="00DA3A9B" w:rsidP="00FA6CE6">
      <w:pPr>
        <w:numPr>
          <w:ilvl w:val="0"/>
          <w:numId w:val="23"/>
        </w:numPr>
        <w:rPr>
          <w:rFonts w:ascii="Tahoma" w:hAnsi="Tahoma" w:cs="Tahoma"/>
          <w:lang w:val="ru-RU"/>
        </w:rPr>
      </w:pPr>
      <w:r w:rsidRPr="00301C4D">
        <w:rPr>
          <w:rFonts w:ascii="Tahoma" w:hAnsi="Tahoma" w:cs="Tahoma"/>
          <w:lang w:val="ru-RU"/>
        </w:rPr>
        <w:t>Пункты, помеченные «у» — ключ установки продукта приводится на наклейке в комплекте с носителем.</w:t>
      </w:r>
    </w:p>
    <w:p w:rsidR="00B017CA" w:rsidRPr="002A0532" w:rsidRDefault="00DA3A9B" w:rsidP="00753E6A">
      <w:pPr>
        <w:numPr>
          <w:ilvl w:val="0"/>
          <w:numId w:val="23"/>
        </w:numPr>
        <w:rPr>
          <w:rFonts w:ascii="Tahoma" w:hAnsi="Tahoma" w:cs="Tahoma"/>
          <w:lang w:val="ru-RU"/>
        </w:rPr>
      </w:pPr>
      <w:r w:rsidRPr="00301C4D">
        <w:rPr>
          <w:rFonts w:ascii="Tahoma" w:hAnsi="Tahoma" w:cs="Tahoma"/>
          <w:lang w:val="ru-RU"/>
        </w:rPr>
        <w:t>Пункты, помеченные «мн» — ключ установки продукта поставляется вместе с многопользовательским ключом активации в комплекте с носителем.</w:t>
      </w:r>
      <w:r w:rsidR="002A0532" w:rsidRPr="002A0532">
        <w:rPr>
          <w:rFonts w:ascii="Tahoma" w:hAnsi="Tahoma" w:cs="Tahoma"/>
          <w:lang w:val="ru-RU"/>
        </w:rPr>
        <w:t xml:space="preserve"> </w:t>
      </w:r>
      <w:r w:rsidRPr="00301C4D">
        <w:rPr>
          <w:rFonts w:ascii="Tahoma" w:hAnsi="Tahoma" w:cs="Tahoma"/>
          <w:lang w:val="ru-RU"/>
        </w:rPr>
        <w:t>Помните, что число лицензий, доступных для активации, ограничено количеством приобретенных лицензий.</w:t>
      </w:r>
      <w:r w:rsidR="002A0532" w:rsidRPr="002A0532">
        <w:rPr>
          <w:rFonts w:ascii="Tahoma" w:hAnsi="Tahoma" w:cs="Tahoma"/>
          <w:lang w:val="ru-RU"/>
        </w:rPr>
        <w:t xml:space="preserve"> </w:t>
      </w:r>
      <w:r w:rsidR="000B0C2E" w:rsidRPr="00301C4D">
        <w:rPr>
          <w:rFonts w:ascii="Tahoma" w:hAnsi="Tahoma" w:cs="Tahoma"/>
          <w:lang w:val="ru-RU"/>
        </w:rPr>
        <w:t xml:space="preserve">Сведения об активации многопользовательских ключей активации можно получить по адресу </w:t>
      </w:r>
      <w:r w:rsidR="00AA791A">
        <w:fldChar w:fldCharType="begin"/>
      </w:r>
      <w:r w:rsidR="00AA791A">
        <w:instrText xml:space="preserve"> HYPERLINK "http://technet.microsoft.com/en-us/library/ff603511.aspx" </w:instrText>
      </w:r>
      <w:r w:rsidR="00AA791A">
        <w:fldChar w:fldCharType="separate"/>
      </w:r>
      <w:r w:rsidR="000B0C2E" w:rsidRPr="00301C4D">
        <w:rPr>
          <w:rStyle w:val="Hyperlink"/>
          <w:rFonts w:ascii="Tahoma" w:hAnsi="Tahoma" w:cs="Tahoma"/>
          <w:lang w:val="ru-RU"/>
        </w:rPr>
        <w:t>http://technet.microsoft.com/en-us/library/ff603511.aspx</w:t>
      </w:r>
      <w:r w:rsidR="00AA791A">
        <w:rPr>
          <w:rStyle w:val="Hyperlink"/>
          <w:rFonts w:ascii="Tahoma" w:hAnsi="Tahoma" w:cs="Tahoma"/>
          <w:lang w:val="ru-RU"/>
        </w:rPr>
        <w:fldChar w:fldCharType="end"/>
      </w:r>
      <w:r w:rsidR="000B0C2E" w:rsidRPr="00301C4D">
        <w:rPr>
          <w:rFonts w:ascii="Tahoma" w:hAnsi="Tahoma" w:cs="Tahoma"/>
          <w:lang w:val="ru-RU"/>
        </w:rPr>
        <w:t>.</w:t>
      </w:r>
    </w:p>
    <w:p w:rsidR="00A26EDA" w:rsidRPr="002A0532" w:rsidRDefault="000B0C2E" w:rsidP="00FA6CE6">
      <w:pPr>
        <w:numPr>
          <w:ilvl w:val="0"/>
          <w:numId w:val="23"/>
        </w:numPr>
        <w:rPr>
          <w:rFonts w:ascii="Tahoma" w:hAnsi="Tahoma" w:cs="Tahoma"/>
          <w:lang w:val="ru-RU"/>
        </w:rPr>
      </w:pPr>
      <w:r w:rsidRPr="00301C4D">
        <w:rPr>
          <w:rFonts w:ascii="Tahoma" w:hAnsi="Tahoma" w:cs="Tahoma"/>
          <w:lang w:val="ru-RU"/>
        </w:rPr>
        <w:t xml:space="preserve">Пункты, помеченные «ур» — для получения ключей </w:t>
      </w:r>
      <w:r w:rsidR="00DF6047" w:rsidRPr="00301C4D">
        <w:rPr>
          <w:rFonts w:ascii="Tahoma" w:hAnsi="Tahoma" w:cs="Tahoma"/>
          <w:lang w:val="ru-RU"/>
        </w:rPr>
        <w:t>клиентских</w:t>
      </w:r>
      <w:r w:rsidRPr="00301C4D">
        <w:rPr>
          <w:rFonts w:ascii="Tahoma" w:hAnsi="Tahoma" w:cs="Tahoma"/>
          <w:lang w:val="ru-RU"/>
        </w:rPr>
        <w:t xml:space="preserve"> лицензий удаленного рабочего стола напишите по адресу </w:t>
      </w:r>
      <w:r w:rsidR="00AA791A">
        <w:fldChar w:fldCharType="begin"/>
      </w:r>
      <w:r w:rsidR="00AA791A">
        <w:instrText xml:space="preserve"> HYPERLINK "mailto:isvroy@microsoft.com" </w:instrText>
      </w:r>
      <w:r w:rsidR="00AA791A">
        <w:fldChar w:fldCharType="separate"/>
      </w:r>
      <w:r w:rsidRPr="00301C4D">
        <w:rPr>
          <w:rStyle w:val="Hyperlink"/>
          <w:rFonts w:ascii="Tahoma" w:hAnsi="Tahoma" w:cs="Tahoma"/>
          <w:lang w:val="ru-RU"/>
        </w:rPr>
        <w:t>isvroy@microsoft.com</w:t>
      </w:r>
      <w:r w:rsidR="00AA791A">
        <w:rPr>
          <w:rStyle w:val="Hyperlink"/>
          <w:rFonts w:ascii="Tahoma" w:hAnsi="Tahoma" w:cs="Tahoma"/>
          <w:lang w:val="ru-RU"/>
        </w:rPr>
        <w:fldChar w:fldCharType="end"/>
      </w:r>
      <w:r w:rsidRPr="00301C4D">
        <w:rPr>
          <w:rFonts w:ascii="Tahoma" w:hAnsi="Tahoma" w:cs="Tahoma"/>
          <w:lang w:val="ru-RU"/>
        </w:rPr>
        <w:t>.</w:t>
      </w:r>
      <w:r w:rsidR="00DA3A9B" w:rsidRPr="002A0532">
        <w:rPr>
          <w:rFonts w:ascii="Tahoma" w:hAnsi="Tahoma" w:cs="Tahoma"/>
          <w:lang w:val="ru-RU"/>
        </w:rPr>
        <w:t xml:space="preserve"> </w:t>
      </w:r>
    </w:p>
    <w:p w:rsidR="000C5051" w:rsidRPr="002A0532" w:rsidRDefault="000C5051" w:rsidP="000C5051">
      <w:pPr>
        <w:rPr>
          <w:rFonts w:ascii="Tahoma" w:hAnsi="Tahoma" w:cs="Tahoma"/>
          <w:lang w:val="ru-RU"/>
        </w:rPr>
      </w:pPr>
    </w:p>
    <w:p w:rsidR="00555783" w:rsidRPr="00753E6A" w:rsidRDefault="00DA3A9B" w:rsidP="000C5051">
      <w:pPr>
        <w:rPr>
          <w:rFonts w:ascii="Tahoma" w:hAnsi="Tahoma" w:cs="Tahoma"/>
          <w:b/>
          <w:color w:val="FF6600"/>
          <w:sz w:val="24"/>
          <w:szCs w:val="24"/>
          <w:lang w:eastAsia="x-none"/>
        </w:rPr>
      </w:pPr>
      <w:proofErr w:type="spellStart"/>
      <w:r w:rsidRPr="00753E6A">
        <w:rPr>
          <w:rFonts w:ascii="Tahoma" w:hAnsi="Tahoma" w:cs="Tahoma"/>
          <w:b/>
          <w:color w:val="FF6600"/>
          <w:sz w:val="24"/>
          <w:szCs w:val="24"/>
          <w:lang w:eastAsia="x-none"/>
        </w:rPr>
        <w:t>Дополнительные</w:t>
      </w:r>
      <w:proofErr w:type="spellEnd"/>
      <w:r w:rsidRPr="00753E6A">
        <w:rPr>
          <w:rFonts w:ascii="Tahoma" w:hAnsi="Tahoma" w:cs="Tahoma"/>
          <w:b/>
          <w:color w:val="FF6600"/>
          <w:sz w:val="24"/>
          <w:szCs w:val="24"/>
          <w:lang w:eastAsia="x-none"/>
        </w:rPr>
        <w:t xml:space="preserve"> </w:t>
      </w:r>
      <w:proofErr w:type="spellStart"/>
      <w:r w:rsidRPr="00753E6A">
        <w:rPr>
          <w:rFonts w:ascii="Tahoma" w:hAnsi="Tahoma" w:cs="Tahoma"/>
          <w:b/>
          <w:color w:val="FF6600"/>
          <w:sz w:val="24"/>
          <w:szCs w:val="24"/>
          <w:lang w:eastAsia="x-none"/>
        </w:rPr>
        <w:t>условия</w:t>
      </w:r>
      <w:proofErr w:type="spellEnd"/>
      <w:r w:rsidRPr="00753E6A">
        <w:rPr>
          <w:rFonts w:ascii="Tahoma" w:hAnsi="Tahoma" w:cs="Tahoma"/>
          <w:b/>
          <w:color w:val="FF6600"/>
          <w:sz w:val="24"/>
          <w:szCs w:val="24"/>
          <w:lang w:eastAsia="x-none"/>
        </w:rPr>
        <w:t xml:space="preserve"> </w:t>
      </w:r>
      <w:proofErr w:type="spellStart"/>
      <w:r w:rsidRPr="00753E6A">
        <w:rPr>
          <w:rFonts w:ascii="Tahoma" w:hAnsi="Tahoma" w:cs="Tahoma"/>
          <w:b/>
          <w:color w:val="FF6600"/>
          <w:sz w:val="24"/>
          <w:szCs w:val="24"/>
          <w:lang w:eastAsia="x-none"/>
        </w:rPr>
        <w:t>программы</w:t>
      </w:r>
      <w:proofErr w:type="spellEnd"/>
    </w:p>
    <w:p w:rsidR="009D5753" w:rsidRPr="00301C4D" w:rsidRDefault="009D5753" w:rsidP="00945854">
      <w:pPr>
        <w:spacing w:before="120" w:after="20"/>
        <w:jc w:val="center"/>
        <w:rPr>
          <w:rFonts w:ascii="Tahoma" w:hAnsi="Tahoma" w:cs="Tahoma"/>
        </w:rPr>
      </w:pPr>
    </w:p>
    <w:p w:rsidR="00FA6CE6" w:rsidRPr="00115AA7" w:rsidRDefault="00DA3A9B" w:rsidP="00753E6A">
      <w:pPr>
        <w:pStyle w:val="Firstpara"/>
        <w:numPr>
          <w:ilvl w:val="0"/>
          <w:numId w:val="14"/>
        </w:numPr>
        <w:spacing w:before="0"/>
        <w:jc w:val="both"/>
        <w:rPr>
          <w:rFonts w:ascii="Tahoma" w:hAnsi="Tahoma" w:cs="Tahoma"/>
          <w:lang w:val="ru-RU"/>
        </w:rPr>
      </w:pPr>
      <w:r w:rsidRPr="00115AA7">
        <w:rPr>
          <w:rFonts w:ascii="Tahoma" w:hAnsi="Tahoma" w:cs="Tahoma"/>
          <w:b/>
          <w:bCs/>
          <w:lang w:val="ru-RU"/>
        </w:rPr>
        <w:t>Конфиденциальность ключей.</w:t>
      </w:r>
      <w:r w:rsidR="002A0532" w:rsidRPr="00115AA7">
        <w:rPr>
          <w:rFonts w:ascii="Tahoma" w:hAnsi="Tahoma" w:cs="Tahoma"/>
          <w:lang w:val="ru-RU"/>
        </w:rPr>
        <w:t xml:space="preserve"> </w:t>
      </w:r>
      <w:r w:rsidR="000B0C2E" w:rsidRPr="00115AA7">
        <w:rPr>
          <w:rFonts w:ascii="Tahoma" w:hAnsi="Tahoma" w:cs="Tahoma"/>
          <w:lang w:val="ru-RU"/>
        </w:rPr>
        <w:t>Ключи продуктов, которые вы получаете, могут быть отслежены отдельно, и именно вы несете ответственность за их использование и защиту.</w:t>
      </w:r>
      <w:r w:rsidR="002A0532" w:rsidRPr="00115AA7">
        <w:rPr>
          <w:rFonts w:ascii="Tahoma" w:hAnsi="Tahoma" w:cs="Tahoma"/>
          <w:lang w:val="ru-RU"/>
        </w:rPr>
        <w:t xml:space="preserve"> </w:t>
      </w:r>
      <w:r w:rsidR="000B0C2E" w:rsidRPr="00115AA7">
        <w:rPr>
          <w:rFonts w:ascii="Tahoma" w:hAnsi="Tahoma" w:cs="Tahoma"/>
          <w:lang w:val="ru-RU"/>
        </w:rPr>
        <w:t>Вы должны обеспечить авторизованное использование ключей продуктов.</w:t>
      </w:r>
      <w:r w:rsidR="002A0532" w:rsidRPr="00115AA7">
        <w:rPr>
          <w:rFonts w:ascii="Tahoma" w:hAnsi="Tahoma" w:cs="Tahoma"/>
          <w:lang w:val="ru-RU"/>
        </w:rPr>
        <w:t xml:space="preserve"> </w:t>
      </w:r>
      <w:r w:rsidR="000B0C2E" w:rsidRPr="00115AA7">
        <w:rPr>
          <w:rFonts w:ascii="Tahoma" w:hAnsi="Tahoma" w:cs="Tahoma"/>
          <w:lang w:val="ru-RU"/>
        </w:rPr>
        <w:t>Чтобы узнать больше о пиратском программном обеспечении и способах защиты вашей организации, посетите страницу</w:t>
      </w:r>
      <w:r w:rsidR="000B0C2E" w:rsidRPr="00115AA7">
        <w:rPr>
          <w:rFonts w:ascii="Tahoma" w:hAnsi="Tahoma" w:cs="Tahoma"/>
          <w:color w:val="000000"/>
          <w:sz w:val="16"/>
          <w:lang w:val="ru-RU"/>
        </w:rPr>
        <w:t xml:space="preserve"> </w:t>
      </w:r>
      <w:hyperlink r:id="rId8" w:history="1">
        <w:r w:rsidR="000B0C2E" w:rsidRPr="00115AA7">
          <w:rPr>
            <w:rStyle w:val="Hyperlink"/>
            <w:rFonts w:ascii="Tahoma" w:hAnsi="Tahoma" w:cs="Tahoma"/>
            <w:lang w:val="ru-RU"/>
          </w:rPr>
          <w:t>http://www.microsoft.com/piracy/</w:t>
        </w:r>
      </w:hyperlink>
      <w:r w:rsidR="000B0C2E" w:rsidRPr="00115AA7">
        <w:rPr>
          <w:rFonts w:ascii="Tahoma" w:hAnsi="Tahoma" w:cs="Tahoma"/>
          <w:lang w:val="ru-RU"/>
        </w:rPr>
        <w:t>.</w:t>
      </w:r>
    </w:p>
    <w:p w:rsidR="00FA6CE6" w:rsidRPr="002A0532" w:rsidRDefault="00FA6CE6" w:rsidP="00FA6CE6">
      <w:pPr>
        <w:pStyle w:val="Firstpara"/>
        <w:spacing w:before="0"/>
        <w:ind w:left="360"/>
        <w:jc w:val="both"/>
        <w:rPr>
          <w:rFonts w:ascii="Tahoma" w:hAnsi="Tahoma" w:cs="Tahoma"/>
          <w:lang w:val="ru-RU"/>
        </w:rPr>
      </w:pPr>
    </w:p>
    <w:p w:rsidR="00CC3B64" w:rsidRPr="002A0532" w:rsidRDefault="00DA3A9B" w:rsidP="002F2B32">
      <w:pPr>
        <w:pStyle w:val="Firstpara"/>
        <w:numPr>
          <w:ilvl w:val="0"/>
          <w:numId w:val="14"/>
        </w:numPr>
        <w:spacing w:before="0"/>
        <w:jc w:val="both"/>
        <w:rPr>
          <w:rFonts w:ascii="Tahoma" w:hAnsi="Tahoma" w:cs="Tahoma"/>
          <w:lang w:val="ru-RU"/>
        </w:rPr>
      </w:pPr>
      <w:r w:rsidRPr="00301C4D">
        <w:rPr>
          <w:rFonts w:ascii="Tahoma" w:hAnsi="Tahoma" w:cs="Tahoma"/>
          <w:b/>
          <w:lang w:val="ru-RU"/>
        </w:rPr>
        <w:t>Потенциально вирусное программное обеспечение.</w:t>
      </w:r>
      <w:r w:rsidR="002A0532" w:rsidRPr="002A0532">
        <w:rPr>
          <w:rFonts w:ascii="Tahoma" w:hAnsi="Tahoma" w:cs="Tahoma"/>
          <w:lang w:val="ru-RU"/>
        </w:rPr>
        <w:t xml:space="preserve"> </w:t>
      </w:r>
      <w:r w:rsidRPr="00301C4D">
        <w:rPr>
          <w:rFonts w:ascii="Tahoma" w:hAnsi="Tahoma" w:cs="Tahoma"/>
          <w:lang w:val="ru-RU"/>
        </w:rPr>
        <w:t>Лицензионные права по настоящему Соглашению и/или Соглашению Academic зависят от соблюдения вами следующих условий:</w:t>
      </w:r>
      <w:r w:rsidR="002A0532" w:rsidRPr="002A0532">
        <w:rPr>
          <w:rFonts w:ascii="Tahoma" w:hAnsi="Tahoma" w:cs="Tahoma"/>
          <w:lang w:val="ru-RU"/>
        </w:rPr>
        <w:t xml:space="preserve"> </w:t>
      </w:r>
      <w:r w:rsidR="00CC3B64" w:rsidRPr="00301C4D">
        <w:rPr>
          <w:rFonts w:ascii="Tahoma" w:hAnsi="Tahoma" w:cs="Tahoma"/>
          <w:lang w:val="ru-RU"/>
        </w:rPr>
        <w:t>Вы не имеете права:</w:t>
      </w:r>
      <w:r w:rsidR="002A0532" w:rsidRPr="002A0532">
        <w:rPr>
          <w:rFonts w:ascii="Tahoma" w:hAnsi="Tahoma" w:cs="Tahoma"/>
          <w:lang w:val="ru-RU"/>
        </w:rPr>
        <w:t xml:space="preserve"> </w:t>
      </w:r>
      <w:r w:rsidRPr="00301C4D">
        <w:rPr>
          <w:rFonts w:ascii="Tahoma" w:hAnsi="Tahoma" w:cs="Tahoma"/>
          <w:lang w:val="ru-RU"/>
        </w:rPr>
        <w:t>(а)</w:t>
      </w:r>
      <w:r w:rsidR="00EF4123">
        <w:rPr>
          <w:rFonts w:ascii="Tahoma" w:hAnsi="Tahoma" w:cs="Tahoma"/>
        </w:rPr>
        <w:t> </w:t>
      </w:r>
      <w:r w:rsidRPr="00301C4D">
        <w:rPr>
          <w:rFonts w:ascii="Tahoma" w:hAnsi="Tahoma" w:cs="Tahoma"/>
          <w:lang w:val="ru-RU"/>
        </w:rPr>
        <w:t>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w:t>
      </w:r>
      <w:r w:rsidR="002F2B32">
        <w:rPr>
          <w:rFonts w:ascii="Tahoma" w:hAnsi="Tahoma" w:cs="Tahoma"/>
        </w:rPr>
        <w:t>b</w:t>
      </w:r>
      <w:r w:rsidRPr="00301C4D">
        <w:rPr>
          <w:rFonts w:ascii="Tahoma" w:hAnsi="Tahoma" w:cs="Tahoma"/>
          <w:lang w:val="ru-RU"/>
        </w:rPr>
        <w:t>)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w:t>
      </w:r>
      <w:r w:rsidR="002F2B32">
        <w:rPr>
          <w:rFonts w:ascii="Tahoma" w:hAnsi="Tahoma" w:cs="Tahoma"/>
        </w:rPr>
        <w:t>c</w:t>
      </w:r>
      <w:r w:rsidRPr="00301C4D">
        <w:rPr>
          <w:rFonts w:ascii="Tahoma" w:hAnsi="Tahoma" w:cs="Tahoma"/>
          <w:lang w:val="ru-RU"/>
        </w:rPr>
        <w:t>) использовать Потенциально вирусное программное обеспечение в</w:t>
      </w:r>
      <w:r w:rsidR="00EF4123">
        <w:rPr>
          <w:rFonts w:ascii="Tahoma" w:hAnsi="Tahoma" w:cs="Tahoma"/>
        </w:rPr>
        <w:t> </w:t>
      </w:r>
      <w:r w:rsidRPr="00301C4D">
        <w:rPr>
          <w:rFonts w:ascii="Tahoma" w:hAnsi="Tahoma" w:cs="Tahoma"/>
          <w:lang w:val="ru-RU"/>
        </w:rPr>
        <w:t>разработке любых производных продуктов от любого Продукта или Документации к программному обеспечению.</w:t>
      </w:r>
      <w:r w:rsidR="002A0532" w:rsidRPr="002A0532">
        <w:rPr>
          <w:rFonts w:ascii="Tahoma" w:hAnsi="Tahoma" w:cs="Tahoma"/>
          <w:lang w:val="ru-RU"/>
        </w:rPr>
        <w:t xml:space="preserve"> </w:t>
      </w:r>
      <w:r w:rsidRPr="00301C4D">
        <w:rPr>
          <w:rFonts w:ascii="Tahoma" w:hAnsi="Tahoma" w:cs="Tahoma"/>
          <w:lang w:val="ru-RU"/>
        </w:rPr>
        <w:t>«Потенциально вирусное программное обеспечение» означает программное обеспечение, на</w:t>
      </w:r>
      <w:r w:rsidR="00EF4123">
        <w:rPr>
          <w:rFonts w:ascii="Tahoma" w:hAnsi="Tahoma" w:cs="Tahoma"/>
        </w:rPr>
        <w:t> </w:t>
      </w:r>
      <w:r w:rsidRPr="00301C4D">
        <w:rPr>
          <w:rFonts w:ascii="Tahoma" w:hAnsi="Tahoma" w:cs="Tahoma"/>
          <w:lang w:val="ru-RU"/>
        </w:rPr>
        <w:t>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w:t>
      </w:r>
      <w:r w:rsidR="00EF4123">
        <w:rPr>
          <w:rFonts w:ascii="Tahoma" w:hAnsi="Tahoma" w:cs="Tahoma"/>
        </w:rPr>
        <w:t> </w:t>
      </w:r>
      <w:r w:rsidRPr="00301C4D">
        <w:rPr>
          <w:rFonts w:ascii="Tahoma" w:hAnsi="Tahoma" w:cs="Tahoma"/>
          <w:lang w:val="ru-RU"/>
        </w:rPr>
        <w:t>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w:t>
      </w:r>
      <w:r w:rsidR="00EF4123">
        <w:rPr>
          <w:rFonts w:ascii="Tahoma" w:hAnsi="Tahoma" w:cs="Tahoma"/>
        </w:rPr>
        <w:t> </w:t>
      </w:r>
      <w:r w:rsidRPr="00301C4D">
        <w:rPr>
          <w:rFonts w:ascii="Tahoma" w:hAnsi="Tahoma" w:cs="Tahoma"/>
          <w:lang w:val="ru-RU"/>
        </w:rPr>
        <w:t>Продукты Microsoft или ее поставщиков.</w:t>
      </w:r>
      <w:r w:rsidR="002A0532" w:rsidRPr="002A0532">
        <w:rPr>
          <w:rFonts w:ascii="Tahoma" w:hAnsi="Tahoma" w:cs="Tahoma"/>
          <w:lang w:val="ru-RU"/>
        </w:rPr>
        <w:t xml:space="preserve"> </w:t>
      </w:r>
      <w:r w:rsidRPr="00301C4D">
        <w:rPr>
          <w:rFonts w:ascii="Tahoma" w:hAnsi="Tahoma" w:cs="Tahoma"/>
          <w:lang w:val="ru-RU"/>
        </w:rPr>
        <w:t>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w:t>
      </w:r>
      <w:r w:rsidR="002A0532" w:rsidRPr="002A0532">
        <w:rPr>
          <w:rFonts w:ascii="Tahoma" w:hAnsi="Tahoma" w:cs="Tahoma"/>
          <w:lang w:val="ru-RU"/>
        </w:rPr>
        <w:t xml:space="preserve"> </w:t>
      </w:r>
      <w:r w:rsidRPr="00301C4D">
        <w:rPr>
          <w:rFonts w:ascii="Tahoma" w:hAnsi="Tahoma" w:cs="Tahoma"/>
          <w:lang w:val="ru-RU"/>
        </w:rPr>
        <w:t>(а) раскрывается или распространяется в форме исходного кода; (</w:t>
      </w:r>
      <w:r w:rsidR="002F2B32">
        <w:rPr>
          <w:rFonts w:ascii="Tahoma" w:hAnsi="Tahoma" w:cs="Tahoma"/>
        </w:rPr>
        <w:t>b</w:t>
      </w:r>
      <w:r w:rsidRPr="00301C4D">
        <w:rPr>
          <w:rFonts w:ascii="Tahoma" w:hAnsi="Tahoma" w:cs="Tahoma"/>
          <w:lang w:val="ru-RU"/>
        </w:rPr>
        <w:t>) лицензируется с целью создания производных продуктов; или (</w:t>
      </w:r>
      <w:r w:rsidR="002F2B32">
        <w:rPr>
          <w:rFonts w:ascii="Tahoma" w:hAnsi="Tahoma" w:cs="Tahoma"/>
        </w:rPr>
        <w:t>c</w:t>
      </w:r>
      <w:r w:rsidRPr="00301C4D">
        <w:rPr>
          <w:rFonts w:ascii="Tahoma" w:hAnsi="Tahoma" w:cs="Tahoma"/>
          <w:lang w:val="ru-RU"/>
        </w:rPr>
        <w:t>) может распространяться бесплатно.</w:t>
      </w:r>
    </w:p>
    <w:p w:rsidR="003F3497" w:rsidRPr="002A0532" w:rsidRDefault="003F3497" w:rsidP="003F3497">
      <w:pPr>
        <w:rPr>
          <w:rFonts w:ascii="Tahoma" w:hAnsi="Tahoma" w:cs="Tahoma"/>
          <w:lang w:val="ru-RU"/>
        </w:rPr>
      </w:pPr>
    </w:p>
    <w:p w:rsidR="003F3497" w:rsidRPr="002A0532" w:rsidRDefault="00DA3A9B" w:rsidP="00EF4123">
      <w:pPr>
        <w:numPr>
          <w:ilvl w:val="0"/>
          <w:numId w:val="14"/>
        </w:numPr>
        <w:rPr>
          <w:rFonts w:ascii="Tahoma" w:hAnsi="Tahoma" w:cs="Tahoma"/>
          <w:lang w:val="ru-RU"/>
        </w:rPr>
      </w:pPr>
      <w:r w:rsidRPr="00301C4D">
        <w:rPr>
          <w:rFonts w:ascii="Tahoma" w:hAnsi="Tahoma" w:cs="Tahoma"/>
          <w:b/>
          <w:lang w:val="ru-RU"/>
        </w:rPr>
        <w:t>Серверы, свободные от вирусов.</w:t>
      </w:r>
      <w:r w:rsidR="002A0532" w:rsidRPr="002A0532">
        <w:rPr>
          <w:rFonts w:ascii="Tahoma" w:hAnsi="Tahoma" w:cs="Tahoma"/>
          <w:lang w:val="ru-RU"/>
        </w:rPr>
        <w:t xml:space="preserve"> </w:t>
      </w:r>
      <w:r w:rsidRPr="00301C4D">
        <w:rPr>
          <w:rFonts w:ascii="Tahoma" w:hAnsi="Tahoma" w:cs="Tahoma"/>
          <w:lang w:val="ru-RU"/>
        </w:rPr>
        <w:t>Для тех продуктов, которые позволяют загрузку через Интернет (см.</w:t>
      </w:r>
      <w:r w:rsidR="00EF4123">
        <w:rPr>
          <w:rFonts w:ascii="Tahoma" w:hAnsi="Tahoma" w:cs="Tahoma"/>
        </w:rPr>
        <w:t> </w:t>
      </w:r>
      <w:r w:rsidRPr="00301C4D">
        <w:rPr>
          <w:rFonts w:ascii="Tahoma" w:hAnsi="Tahoma" w:cs="Tahoma"/>
          <w:lang w:val="ru-RU"/>
        </w:rPr>
        <w:t>список продуктов), вы должны обеспечить отсутствие компьютерных вирусов или иного вредоносного ПО</w:t>
      </w:r>
      <w:r w:rsidR="00EF4123">
        <w:rPr>
          <w:rFonts w:ascii="Tahoma" w:hAnsi="Tahoma" w:cs="Tahoma"/>
        </w:rPr>
        <w:t> </w:t>
      </w:r>
      <w:r w:rsidRPr="00301C4D">
        <w:rPr>
          <w:rFonts w:ascii="Tahoma" w:hAnsi="Tahoma" w:cs="Tahoma"/>
          <w:lang w:val="ru-RU"/>
        </w:rPr>
        <w:t>на всех серверах, через которые предоставляется удаленный доступ к Продукту, входящему в Единое решение.</w:t>
      </w:r>
    </w:p>
    <w:p w:rsidR="00CC3B64" w:rsidRPr="002A0532" w:rsidRDefault="00CC3B64" w:rsidP="00CC3B64">
      <w:pPr>
        <w:pStyle w:val="Firstpara"/>
        <w:spacing w:before="0"/>
        <w:ind w:left="0"/>
        <w:jc w:val="both"/>
        <w:rPr>
          <w:rFonts w:ascii="Tahoma" w:hAnsi="Tahoma" w:cs="Tahoma"/>
          <w:lang w:val="ru-RU"/>
        </w:rPr>
      </w:pPr>
    </w:p>
    <w:p w:rsidR="00CC3B64" w:rsidRPr="002A0532" w:rsidRDefault="00DA3A9B" w:rsidP="00EF4123">
      <w:pPr>
        <w:pStyle w:val="Firstpara"/>
        <w:numPr>
          <w:ilvl w:val="0"/>
          <w:numId w:val="14"/>
        </w:numPr>
        <w:spacing w:before="0"/>
        <w:jc w:val="both"/>
        <w:rPr>
          <w:rFonts w:ascii="Tahoma" w:hAnsi="Tahoma" w:cs="Tahoma"/>
          <w:lang w:val="ru-RU"/>
        </w:rPr>
      </w:pPr>
      <w:r w:rsidRPr="00301C4D">
        <w:rPr>
          <w:rFonts w:ascii="Tahoma" w:hAnsi="Tahoma" w:cs="Tahoma"/>
          <w:b/>
          <w:lang w:val="ru-RU"/>
        </w:rPr>
        <w:t>Требования лицензии.</w:t>
      </w:r>
      <w:r w:rsidR="002A0532" w:rsidRPr="002A0532">
        <w:rPr>
          <w:rFonts w:ascii="Tahoma" w:hAnsi="Tahoma" w:cs="Tahoma"/>
          <w:lang w:val="ru-RU"/>
        </w:rPr>
        <w:t xml:space="preserve"> </w:t>
      </w:r>
      <w:r w:rsidRPr="00301C4D">
        <w:rPr>
          <w:rFonts w:ascii="Tahoma" w:hAnsi="Tahoma" w:cs="Tahoma"/>
          <w:lang w:val="ru-RU"/>
        </w:rPr>
        <w:t>В лицензионном соглашении необходимо указать для каждого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w:t>
      </w:r>
      <w:r w:rsidR="00EF4123">
        <w:rPr>
          <w:rFonts w:ascii="Tahoma" w:hAnsi="Tahoma" w:cs="Tahoma"/>
        </w:rPr>
        <w:t> </w:t>
      </w:r>
      <w:r w:rsidRPr="00301C4D">
        <w:rPr>
          <w:rFonts w:ascii="Tahoma" w:hAnsi="Tahoma" w:cs="Tahoma"/>
          <w:lang w:val="ru-RU"/>
        </w:rPr>
        <w:t>соответствии с требованиями лицензирования, приведенными ниже и в любом нижнем колонтитуле в</w:t>
      </w:r>
      <w:r w:rsidR="00EF4123">
        <w:rPr>
          <w:rFonts w:ascii="Tahoma" w:hAnsi="Tahoma" w:cs="Tahoma"/>
        </w:rPr>
        <w:t> </w:t>
      </w:r>
      <w:r w:rsidRPr="00301C4D">
        <w:rPr>
          <w:rFonts w:ascii="Tahoma" w:hAnsi="Tahoma" w:cs="Tahoma"/>
          <w:lang w:val="ru-RU"/>
        </w:rPr>
        <w:t>применимых Условиях лицензии Microsoft, предоставленных вам в соответствии с Соглашением).</w:t>
      </w:r>
      <w:r w:rsidR="002A0532" w:rsidRPr="002A0532">
        <w:rPr>
          <w:rFonts w:ascii="Tahoma" w:hAnsi="Tahoma" w:cs="Tahoma"/>
          <w:lang w:val="ru-RU"/>
        </w:rPr>
        <w:t xml:space="preserve"> </w:t>
      </w:r>
      <w:r w:rsidRPr="00301C4D">
        <w:rPr>
          <w:rFonts w:ascii="Tahoma" w:hAnsi="Tahoma" w:cs="Tahoma"/>
          <w:lang w:val="ru-RU"/>
        </w:rPr>
        <w:t xml:space="preserve">Вы несете ответственность за приобретение и распространение правильного количества и типа лицензий (например, </w:t>
      </w:r>
      <w:r w:rsidRPr="00301C4D">
        <w:rPr>
          <w:rFonts w:ascii="Tahoma" w:hAnsi="Tahoma" w:cs="Tahoma"/>
          <w:lang w:val="ru-RU"/>
        </w:rPr>
        <w:lastRenderedPageBreak/>
        <w:t>клиентская лицензия и лицензия на управление), которые соответствуют версии и выпуску Продукта, указываемого в лицензионном соглашении для каждого развертывания на компьютере пользователя Единого решения, содержащего такой Продукт.</w:t>
      </w:r>
      <w:r w:rsidR="002A0532" w:rsidRPr="002A0532">
        <w:rPr>
          <w:rFonts w:ascii="Tahoma" w:hAnsi="Tahoma" w:cs="Tahoma"/>
          <w:lang w:val="ru-RU"/>
        </w:rPr>
        <w:t xml:space="preserve"> </w:t>
      </w:r>
      <w:r w:rsidRPr="00301C4D">
        <w:rPr>
          <w:rFonts w:ascii="Tahoma" w:hAnsi="Tahoma" w:cs="Tahoma"/>
          <w:lang w:val="ru-RU"/>
        </w:rPr>
        <w:t>Вы обязаны лицензировать Продукт в соответствии с Условиями лицензии Microsoft.</w:t>
      </w:r>
    </w:p>
    <w:p w:rsidR="00AC12F9" w:rsidRPr="002A0532" w:rsidRDefault="00AC12F9" w:rsidP="00D412E5">
      <w:pPr>
        <w:rPr>
          <w:rFonts w:ascii="Tahoma" w:hAnsi="Tahoma" w:cs="Tahoma"/>
          <w:lang w:val="ru-RU"/>
        </w:rPr>
      </w:pPr>
    </w:p>
    <w:p w:rsidR="00CC3B64" w:rsidRPr="002A0532" w:rsidRDefault="00DA3A9B" w:rsidP="00EF4123">
      <w:pPr>
        <w:numPr>
          <w:ilvl w:val="0"/>
          <w:numId w:val="14"/>
        </w:numPr>
        <w:jc w:val="both"/>
        <w:rPr>
          <w:rFonts w:ascii="Tahoma" w:hAnsi="Tahoma" w:cs="Tahoma"/>
          <w:lang w:val="ru-RU"/>
        </w:rPr>
      </w:pPr>
      <w:r w:rsidRPr="00301C4D">
        <w:rPr>
          <w:rFonts w:ascii="Tahoma" w:hAnsi="Tahoma" w:cs="Tahoma"/>
          <w:b/>
          <w:lang w:val="ru-RU"/>
        </w:rPr>
        <w:t>Пояснение в отношении ссылок на веб-сайты третьих лиц.</w:t>
      </w:r>
      <w:r w:rsidR="002A0532" w:rsidRPr="002A0532">
        <w:rPr>
          <w:rFonts w:ascii="Tahoma" w:hAnsi="Tahoma" w:cs="Tahoma"/>
          <w:lang w:val="ru-RU"/>
        </w:rPr>
        <w:t xml:space="preserve"> </w:t>
      </w:r>
      <w:r w:rsidRPr="00301C4D">
        <w:rPr>
          <w:rFonts w:ascii="Tahoma" w:hAnsi="Tahoma" w:cs="Tahoma"/>
          <w:lang w:val="ru-RU"/>
        </w:rPr>
        <w:t>Продукты, приобретаемые вами в целях создания Единых решений (которые вы уполномочены интегрировать, тиражировать и распространять пользователям), могут содержать ссылки на веб-сайты третьих лиц.</w:t>
      </w:r>
      <w:r w:rsidR="002A0532" w:rsidRPr="002A0532">
        <w:rPr>
          <w:rFonts w:ascii="Tahoma" w:hAnsi="Tahoma" w:cs="Tahoma"/>
          <w:lang w:val="ru-RU"/>
        </w:rPr>
        <w:t xml:space="preserve"> </w:t>
      </w:r>
      <w:r w:rsidRPr="00301C4D">
        <w:rPr>
          <w:rFonts w:ascii="Tahoma" w:hAnsi="Tahoma" w:cs="Tahoma"/>
          <w:lang w:val="ru-RU"/>
        </w:rPr>
        <w:t>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w:t>
      </w:r>
      <w:r w:rsidR="00EF4123">
        <w:rPr>
          <w:rFonts w:ascii="Tahoma" w:hAnsi="Tahoma" w:cs="Tahoma"/>
        </w:rPr>
        <w:t> </w:t>
      </w:r>
      <w:r w:rsidRPr="00301C4D">
        <w:rPr>
          <w:rFonts w:ascii="Tahoma" w:hAnsi="Tahoma" w:cs="Tahoma"/>
          <w:lang w:val="ru-RU"/>
        </w:rPr>
        <w:t>некорректную работу таких веб-сайтов.</w:t>
      </w:r>
      <w:r w:rsidR="002A0532" w:rsidRPr="002A0532">
        <w:rPr>
          <w:rFonts w:ascii="Tahoma" w:hAnsi="Tahoma" w:cs="Tahoma"/>
          <w:lang w:val="ru-RU"/>
        </w:rPr>
        <w:t xml:space="preserve"> </w:t>
      </w:r>
      <w:r w:rsidRPr="00301C4D">
        <w:rPr>
          <w:rFonts w:ascii="Tahoma" w:hAnsi="Tahoma" w:cs="Tahoma"/>
          <w:lang w:val="ru-RU"/>
        </w:rPr>
        <w:t>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w:t>
      </w:r>
      <w:r w:rsidR="00EF4123">
        <w:rPr>
          <w:rFonts w:ascii="Tahoma" w:hAnsi="Tahoma" w:cs="Tahoma"/>
        </w:rPr>
        <w:t> </w:t>
      </w:r>
      <w:r w:rsidRPr="00301C4D">
        <w:rPr>
          <w:rFonts w:ascii="Tahoma" w:hAnsi="Tahoma" w:cs="Tahoma"/>
          <w:lang w:val="ru-RU"/>
        </w:rPr>
        <w:t>его владельцами.</w:t>
      </w:r>
      <w:r w:rsidR="002A0532" w:rsidRPr="002A0532">
        <w:rPr>
          <w:rFonts w:ascii="Tahoma" w:hAnsi="Tahoma" w:cs="Tahoma"/>
          <w:lang w:val="ru-RU"/>
        </w:rPr>
        <w:t xml:space="preserve"> </w:t>
      </w:r>
      <w:r w:rsidRPr="00301C4D">
        <w:rPr>
          <w:rFonts w:ascii="Tahoma" w:hAnsi="Tahoma" w:cs="Tahoma"/>
          <w:lang w:val="ru-RU"/>
        </w:rPr>
        <w:t>Вы обязаны уведомить конечных пользователей о том, что они несут ответственность за</w:t>
      </w:r>
      <w:r w:rsidR="00EF4123">
        <w:rPr>
          <w:rFonts w:ascii="Tahoma" w:hAnsi="Tahoma" w:cs="Tahoma"/>
        </w:rPr>
        <w:t> </w:t>
      </w:r>
      <w:r w:rsidRPr="00301C4D">
        <w:rPr>
          <w:rFonts w:ascii="Tahoma" w:hAnsi="Tahoma" w:cs="Tahoma"/>
          <w:lang w:val="ru-RU"/>
        </w:rPr>
        <w:t>просмотр и соблюдение заявлений о конфиденциальности и условий использования, опубликованных на</w:t>
      </w:r>
      <w:r w:rsidR="00EF4123">
        <w:rPr>
          <w:rFonts w:ascii="Tahoma" w:hAnsi="Tahoma" w:cs="Tahoma"/>
        </w:rPr>
        <w:t> </w:t>
      </w:r>
      <w:r w:rsidRPr="00301C4D">
        <w:rPr>
          <w:rFonts w:ascii="Tahoma" w:hAnsi="Tahoma" w:cs="Tahoma"/>
          <w:lang w:val="ru-RU"/>
        </w:rPr>
        <w:t>таких веб-сайтах.</w:t>
      </w:r>
      <w:r w:rsidR="002A0532" w:rsidRPr="002A0532">
        <w:rPr>
          <w:rFonts w:ascii="Tahoma" w:hAnsi="Tahoma" w:cs="Tahoma"/>
          <w:lang w:val="ru-RU"/>
        </w:rPr>
        <w:t xml:space="preserve"> </w:t>
      </w:r>
      <w:r w:rsidRPr="00301C4D">
        <w:rPr>
          <w:rFonts w:ascii="Tahoma" w:hAnsi="Tahoma" w:cs="Tahoma"/>
          <w:lang w:val="ru-RU"/>
        </w:rPr>
        <w:t>Кроме того, вы обязаны уведомить пользователей о том, что их взаимоотношения с</w:t>
      </w:r>
      <w:r w:rsidR="00EF4123">
        <w:rPr>
          <w:rFonts w:ascii="Tahoma" w:hAnsi="Tahoma" w:cs="Tahoma"/>
        </w:rPr>
        <w:t> </w:t>
      </w:r>
      <w:r w:rsidRPr="00301C4D">
        <w:rPr>
          <w:rFonts w:ascii="Tahoma" w:hAnsi="Tahoma" w:cs="Tahoma"/>
          <w:lang w:val="ru-RU"/>
        </w:rPr>
        <w:t>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w:t>
      </w:r>
      <w:r w:rsidR="002A0532" w:rsidRPr="002A0532">
        <w:rPr>
          <w:rFonts w:ascii="Tahoma" w:hAnsi="Tahoma" w:cs="Tahoma"/>
          <w:lang w:val="ru-RU"/>
        </w:rPr>
        <w:t xml:space="preserve"> </w:t>
      </w:r>
      <w:r w:rsidRPr="00301C4D">
        <w:rPr>
          <w:rFonts w:ascii="Tahoma" w:hAnsi="Tahoma" w:cs="Tahoma"/>
          <w:lang w:val="ru-RU"/>
        </w:rPr>
        <w:t>Microsoft не</w:t>
      </w:r>
      <w:r w:rsidR="00EF4123">
        <w:rPr>
          <w:rFonts w:ascii="Tahoma" w:hAnsi="Tahoma" w:cs="Tahoma"/>
        </w:rPr>
        <w:t> </w:t>
      </w:r>
      <w:r w:rsidRPr="00301C4D">
        <w:rPr>
          <w:rFonts w:ascii="Tahoma" w:hAnsi="Tahoma" w:cs="Tahoma"/>
          <w:lang w:val="ru-RU"/>
        </w:rPr>
        <w:t>несет ответственности и не имеет обязательств перед любыми лицами вследствие таких взаимоотношений и рекламных мероприятий.</w:t>
      </w:r>
    </w:p>
    <w:p w:rsidR="00CC3B64" w:rsidRPr="002A0532" w:rsidRDefault="00CC3B64" w:rsidP="00CC3B64">
      <w:pPr>
        <w:jc w:val="both"/>
        <w:rPr>
          <w:rFonts w:ascii="Tahoma" w:hAnsi="Tahoma" w:cs="Tahoma"/>
          <w:lang w:val="ru-RU"/>
        </w:rPr>
      </w:pPr>
    </w:p>
    <w:p w:rsidR="00CC3B64" w:rsidRPr="002A0532" w:rsidRDefault="00CC3B64" w:rsidP="00CC3B64">
      <w:pPr>
        <w:numPr>
          <w:ilvl w:val="0"/>
          <w:numId w:val="14"/>
        </w:numPr>
        <w:jc w:val="both"/>
        <w:rPr>
          <w:rFonts w:ascii="Tahoma" w:hAnsi="Tahoma" w:cs="Tahoma"/>
          <w:lang w:val="ru-RU"/>
        </w:rPr>
      </w:pPr>
      <w:r w:rsidRPr="00301C4D">
        <w:rPr>
          <w:rFonts w:ascii="Tahoma" w:hAnsi="Tahoma" w:cs="Tahoma"/>
          <w:b/>
          <w:lang w:val="ru-RU"/>
        </w:rPr>
        <w:t>Пояснение в отношении лицензирования Academic Edition.</w:t>
      </w:r>
      <w:r w:rsidR="002A0532" w:rsidRPr="002A0532">
        <w:rPr>
          <w:rFonts w:ascii="Tahoma" w:hAnsi="Tahoma" w:cs="Tahoma"/>
          <w:lang w:val="ru-RU"/>
        </w:rPr>
        <w:t xml:space="preserve"> </w:t>
      </w:r>
      <w:r w:rsidR="00DA3A9B" w:rsidRPr="00301C4D">
        <w:rPr>
          <w:rFonts w:ascii="Tahoma" w:hAnsi="Tahoma" w:cs="Tahoma"/>
          <w:lang w:val="ru-RU"/>
        </w:rPr>
        <w:t>В случае распространения вами Единых решений, содержащих Продукты на основе Academic Edition, вы должны соблюдать следующие требования.</w:t>
      </w:r>
    </w:p>
    <w:p w:rsidR="00CC3B64" w:rsidRPr="002A0532" w:rsidRDefault="00CC3B64" w:rsidP="00CC3B64">
      <w:pPr>
        <w:jc w:val="both"/>
        <w:rPr>
          <w:rFonts w:ascii="Tahoma" w:hAnsi="Tahoma" w:cs="Tahoma"/>
          <w:lang w:val="ru-RU"/>
        </w:rPr>
      </w:pPr>
    </w:p>
    <w:p w:rsidR="00CC3B64" w:rsidRPr="002A0532" w:rsidRDefault="00DA3A9B" w:rsidP="00CC3B64">
      <w:pPr>
        <w:numPr>
          <w:ilvl w:val="0"/>
          <w:numId w:val="3"/>
        </w:numPr>
        <w:jc w:val="both"/>
        <w:rPr>
          <w:rFonts w:ascii="Tahoma" w:hAnsi="Tahoma" w:cs="Tahoma"/>
          <w:lang w:val="ru-RU"/>
        </w:rPr>
      </w:pPr>
      <w:r w:rsidRPr="00301C4D">
        <w:rPr>
          <w:rFonts w:ascii="Tahoma" w:hAnsi="Tahoma" w:cs="Tahoma"/>
          <w:lang w:val="ru-RU"/>
        </w:rPr>
        <w:t>Вы должны сначала подписать Соглашение Academic и форму Соглашения о регистрации Academic; и</w:t>
      </w:r>
    </w:p>
    <w:p w:rsidR="00CC3B64" w:rsidRPr="002A0532" w:rsidRDefault="00DA3A9B" w:rsidP="00EF4123">
      <w:pPr>
        <w:numPr>
          <w:ilvl w:val="0"/>
          <w:numId w:val="3"/>
        </w:numPr>
        <w:jc w:val="both"/>
        <w:rPr>
          <w:rFonts w:ascii="Tahoma" w:hAnsi="Tahoma" w:cs="Tahoma"/>
          <w:lang w:val="ru-RU"/>
        </w:rPr>
      </w:pPr>
      <w:r w:rsidRPr="00301C4D">
        <w:rPr>
          <w:rFonts w:ascii="Tahoma" w:hAnsi="Tahoma" w:cs="Tahoma"/>
          <w:lang w:val="ru-RU"/>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w:t>
      </w:r>
      <w:r w:rsidR="00EF4123">
        <w:rPr>
          <w:rFonts w:ascii="Tahoma" w:hAnsi="Tahoma" w:cs="Tahoma"/>
        </w:rPr>
        <w:t> </w:t>
      </w:r>
      <w:r w:rsidRPr="00301C4D">
        <w:rPr>
          <w:rFonts w:ascii="Tahoma" w:hAnsi="Tahoma" w:cs="Tahoma"/>
          <w:lang w:val="ru-RU"/>
        </w:rPr>
        <w:t>основе Academic Edition, заключить Соглашение для аффилированного лица и подписать форму Соглашения о регистрации Academic; и</w:t>
      </w:r>
    </w:p>
    <w:p w:rsidR="00CC3B64" w:rsidRPr="002A0532" w:rsidRDefault="00DA3A9B" w:rsidP="00EF4123">
      <w:pPr>
        <w:numPr>
          <w:ilvl w:val="0"/>
          <w:numId w:val="3"/>
        </w:numPr>
        <w:jc w:val="both"/>
        <w:rPr>
          <w:rFonts w:ascii="Tahoma" w:hAnsi="Tahoma" w:cs="Tahoma"/>
          <w:lang w:val="ru-RU"/>
        </w:rPr>
      </w:pPr>
      <w:r w:rsidRPr="00301C4D">
        <w:rPr>
          <w:rFonts w:ascii="Tahoma" w:hAnsi="Tahoma" w:cs="Tahoma"/>
          <w:lang w:val="ru-RU"/>
        </w:rPr>
        <w:t>вы и ваши Аффилированные лица должны удостовериться, что все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w:t>
      </w:r>
      <w:r w:rsidR="00EF4123">
        <w:rPr>
          <w:rFonts w:ascii="Tahoma" w:hAnsi="Tahoma" w:cs="Tahoma"/>
        </w:rPr>
        <w:t> </w:t>
      </w:r>
      <w:r w:rsidRPr="00301C4D">
        <w:rPr>
          <w:rFonts w:ascii="Tahoma" w:hAnsi="Tahoma" w:cs="Tahoma"/>
          <w:lang w:val="ru-RU"/>
        </w:rPr>
        <w:t>которых вы или назначенные вами Аффилированные лица распространяют Единые решения.</w:t>
      </w:r>
      <w:r w:rsidR="002A0532" w:rsidRPr="002A0532">
        <w:rPr>
          <w:rFonts w:ascii="Tahoma" w:hAnsi="Tahoma" w:cs="Tahoma"/>
          <w:lang w:val="ru-RU"/>
        </w:rPr>
        <w:t xml:space="preserve"> </w:t>
      </w:r>
    </w:p>
    <w:p w:rsidR="00CC3B64" w:rsidRPr="002A0532" w:rsidRDefault="00CC3B64" w:rsidP="00CC3B64">
      <w:pPr>
        <w:ind w:firstLine="720"/>
        <w:jc w:val="both"/>
        <w:rPr>
          <w:rFonts w:ascii="Tahoma" w:hAnsi="Tahoma" w:cs="Tahoma"/>
          <w:lang w:val="ru-RU"/>
        </w:rPr>
      </w:pPr>
    </w:p>
    <w:p w:rsidR="00CC3B64" w:rsidRPr="002A0532" w:rsidRDefault="00DA3A9B" w:rsidP="00A91524">
      <w:pPr>
        <w:ind w:left="360"/>
        <w:jc w:val="both"/>
        <w:rPr>
          <w:rFonts w:ascii="Tahoma" w:hAnsi="Tahoma" w:cs="Tahoma"/>
          <w:lang w:val="ru-RU"/>
        </w:rPr>
      </w:pPr>
      <w:r w:rsidRPr="00301C4D">
        <w:rPr>
          <w:rFonts w:ascii="Tahoma" w:hAnsi="Tahoma" w:cs="Tahoma"/>
          <w:lang w:val="ru-RU"/>
        </w:rPr>
        <w:t>Требования к соответствующим конечным пользователям со статусом учебного заведения приведены в</w:t>
      </w:r>
      <w:r w:rsidR="00EF4123">
        <w:rPr>
          <w:rFonts w:ascii="Tahoma" w:hAnsi="Tahoma" w:cs="Tahoma"/>
        </w:rPr>
        <w:t> </w:t>
      </w:r>
      <w:r w:rsidRPr="00301C4D">
        <w:rPr>
          <w:rFonts w:ascii="Tahoma" w:hAnsi="Tahoma" w:cs="Tahoma"/>
          <w:lang w:val="ru-RU"/>
        </w:rPr>
        <w:t>Соглашении о регистрации Academic.</w:t>
      </w:r>
    </w:p>
    <w:p w:rsidR="009E28CD" w:rsidRPr="002A0532" w:rsidRDefault="009E28CD" w:rsidP="00D412E5">
      <w:pPr>
        <w:rPr>
          <w:rFonts w:ascii="Tahoma" w:hAnsi="Tahoma" w:cs="Tahoma"/>
          <w:lang w:val="ru-RU"/>
        </w:rPr>
      </w:pPr>
    </w:p>
    <w:p w:rsidR="00554191" w:rsidRPr="002A0532" w:rsidRDefault="00DA3A9B" w:rsidP="00554191">
      <w:pPr>
        <w:pStyle w:val="Firstpara"/>
        <w:numPr>
          <w:ilvl w:val="0"/>
          <w:numId w:val="14"/>
        </w:numPr>
        <w:spacing w:before="0"/>
        <w:jc w:val="both"/>
        <w:rPr>
          <w:rFonts w:ascii="Tahoma" w:hAnsi="Tahoma" w:cs="Tahoma"/>
          <w:lang w:val="ru-RU"/>
        </w:rPr>
      </w:pPr>
      <w:r w:rsidRPr="00301C4D">
        <w:rPr>
          <w:rFonts w:ascii="Tahoma" w:hAnsi="Tahoma" w:cs="Tahoma"/>
          <w:b/>
          <w:lang w:val="ru-RU"/>
        </w:rPr>
        <w:t>Пояснения в отношении Главной копии.</w:t>
      </w:r>
      <w:r w:rsidR="002A0532" w:rsidRPr="002A0532">
        <w:rPr>
          <w:rFonts w:ascii="Tahoma" w:hAnsi="Tahoma" w:cs="Tahoma"/>
          <w:lang w:val="ru-RU"/>
        </w:rPr>
        <w:t xml:space="preserve"> </w:t>
      </w:r>
      <w:r w:rsidRPr="00301C4D">
        <w:rPr>
          <w:rFonts w:ascii="Tahoma" w:hAnsi="Tahoma" w:cs="Tahoma"/>
          <w:color w:val="000000"/>
          <w:lang w:val="ru-RU"/>
        </w:rPr>
        <w:t>Невзирая ни на какие другие положения Соглашения и/или Соглашения Academic,</w:t>
      </w:r>
    </w:p>
    <w:p w:rsidR="00554191" w:rsidRPr="002A0532" w:rsidRDefault="00554191" w:rsidP="00554191">
      <w:pPr>
        <w:jc w:val="both"/>
        <w:rPr>
          <w:rFonts w:ascii="Tahoma" w:hAnsi="Tahoma" w:cs="Tahoma"/>
          <w:lang w:val="ru-RU"/>
        </w:rPr>
      </w:pPr>
    </w:p>
    <w:p w:rsidR="00554191" w:rsidRPr="002A0532" w:rsidRDefault="00DA3A9B" w:rsidP="00EF4123">
      <w:pPr>
        <w:numPr>
          <w:ilvl w:val="0"/>
          <w:numId w:val="2"/>
        </w:numPr>
        <w:tabs>
          <w:tab w:val="clear" w:pos="720"/>
        </w:tabs>
        <w:ind w:left="1260"/>
        <w:jc w:val="both"/>
        <w:rPr>
          <w:rFonts w:ascii="Tahoma" w:hAnsi="Tahoma" w:cs="Tahoma"/>
          <w:lang w:val="ru-RU"/>
        </w:rPr>
      </w:pPr>
      <w:r w:rsidRPr="00301C4D">
        <w:rPr>
          <w:rFonts w:ascii="Tahoma" w:hAnsi="Tahoma" w:cs="Tahoma"/>
          <w:color w:val="000000"/>
          <w:lang w:val="ru-RU"/>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w:t>
      </w:r>
      <w:r w:rsidR="00EF4123">
        <w:rPr>
          <w:rFonts w:ascii="Tahoma" w:hAnsi="Tahoma" w:cs="Tahoma"/>
          <w:color w:val="000000"/>
        </w:rPr>
        <w:t> </w:t>
      </w:r>
      <w:r w:rsidRPr="00301C4D">
        <w:rPr>
          <w:rFonts w:ascii="Tahoma" w:hAnsi="Tahoma" w:cs="Tahoma"/>
          <w:color w:val="000000"/>
          <w:lang w:val="ru-RU"/>
        </w:rPr>
        <w:t>выпущен Microsoft в розничную сеть; и</w:t>
      </w:r>
    </w:p>
    <w:p w:rsidR="00785537" w:rsidRPr="002A0532" w:rsidRDefault="00DA3A9B" w:rsidP="00072BE0">
      <w:pPr>
        <w:numPr>
          <w:ilvl w:val="0"/>
          <w:numId w:val="2"/>
        </w:numPr>
        <w:tabs>
          <w:tab w:val="clear" w:pos="720"/>
        </w:tabs>
        <w:ind w:left="1260"/>
        <w:jc w:val="both"/>
        <w:rPr>
          <w:rFonts w:ascii="Tahoma" w:hAnsi="Tahoma" w:cs="Tahoma"/>
          <w:lang w:val="ru-RU"/>
        </w:rPr>
      </w:pPr>
      <w:r w:rsidRPr="00301C4D">
        <w:rPr>
          <w:rFonts w:ascii="Tahoma" w:hAnsi="Tahoma" w:cs="Tahoma"/>
          <w:lang w:val="ru-RU"/>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sectPr w:rsidR="00785537" w:rsidRPr="002A0532" w:rsidSect="00E802D6">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91A" w:rsidRDefault="00AA791A">
      <w:r>
        <w:separator/>
      </w:r>
    </w:p>
  </w:endnote>
  <w:endnote w:type="continuationSeparator" w:id="0">
    <w:p w:rsidR="00AA791A" w:rsidRDefault="00AA791A">
      <w:r>
        <w:continuationSeparator/>
      </w:r>
    </w:p>
  </w:endnote>
  <w:endnote w:type="continuationNotice" w:id="1">
    <w:p w:rsidR="00AA791A" w:rsidRDefault="00AA7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29" w:rsidRPr="00957907" w:rsidRDefault="006A0929">
    <w:pPr>
      <w:pStyle w:val="Footer"/>
      <w:tabs>
        <w:tab w:val="clear" w:pos="8640"/>
      </w:tabs>
      <w:jc w:val="center"/>
      <w:rPr>
        <w:rStyle w:val="LogoportDoNotTranslate"/>
        <w:rFonts w:ascii="Times New Roman" w:hAnsi="Times New Roman" w:cs="Times New Roman"/>
        <w:color w:val="000000" w:themeColor="text1"/>
      </w:rPr>
    </w:pPr>
    <w:r w:rsidRPr="00957907">
      <w:rPr>
        <w:rStyle w:val="LogoportDoNotTranslate"/>
        <w:rFonts w:ascii="Times New Roman" w:hAnsi="Times New Roman" w:cs="Times New Roman"/>
        <w:color w:val="000000" w:themeColor="text1"/>
      </w:rPr>
      <w:t xml:space="preserve">Page </w:t>
    </w:r>
    <w:r w:rsidRPr="00957907">
      <w:rPr>
        <w:rStyle w:val="LogoportDoNotTranslate"/>
        <w:rFonts w:ascii="Times New Roman" w:hAnsi="Times New Roman" w:cs="Times New Roman"/>
        <w:color w:val="000000" w:themeColor="text1"/>
      </w:rPr>
      <w:fldChar w:fldCharType="begin"/>
    </w:r>
    <w:r w:rsidRPr="00957907">
      <w:rPr>
        <w:rStyle w:val="LogoportDoNotTranslate"/>
        <w:rFonts w:ascii="Times New Roman" w:hAnsi="Times New Roman" w:cs="Times New Roman"/>
        <w:color w:val="000000" w:themeColor="text1"/>
      </w:rPr>
      <w:instrText xml:space="preserve"> PAGE </w:instrText>
    </w:r>
    <w:r w:rsidRPr="00957907">
      <w:rPr>
        <w:rStyle w:val="LogoportDoNotTranslate"/>
        <w:rFonts w:ascii="Times New Roman" w:hAnsi="Times New Roman" w:cs="Times New Roman"/>
        <w:color w:val="000000" w:themeColor="text1"/>
      </w:rPr>
      <w:fldChar w:fldCharType="separate"/>
    </w:r>
    <w:r w:rsidR="00E96667">
      <w:rPr>
        <w:rStyle w:val="LogoportDoNotTranslate"/>
        <w:rFonts w:ascii="Times New Roman" w:hAnsi="Times New Roman" w:cs="Times New Roman"/>
        <w:color w:val="000000" w:themeColor="text1"/>
      </w:rPr>
      <w:t>1</w:t>
    </w:r>
    <w:r w:rsidRPr="00957907">
      <w:rPr>
        <w:rStyle w:val="LogoportDoNotTranslate"/>
        <w:rFonts w:ascii="Times New Roman" w:hAnsi="Times New Roman" w:cs="Times New Roman"/>
        <w:color w:val="000000" w:themeColor="text1"/>
      </w:rPr>
      <w:fldChar w:fldCharType="end"/>
    </w:r>
    <w:r w:rsidRPr="00957907">
      <w:rPr>
        <w:rStyle w:val="LogoportDoNotTranslate"/>
        <w:rFonts w:ascii="Times New Roman" w:hAnsi="Times New Roman" w:cs="Times New Roman"/>
        <w:color w:val="000000" w:themeColor="text1"/>
      </w:rPr>
      <w:t xml:space="preserve"> of </w:t>
    </w:r>
    <w:r w:rsidRPr="00957907">
      <w:rPr>
        <w:rStyle w:val="LogoportDoNotTranslate"/>
        <w:rFonts w:ascii="Times New Roman" w:hAnsi="Times New Roman" w:cs="Times New Roman"/>
        <w:color w:val="000000" w:themeColor="text1"/>
      </w:rPr>
      <w:fldChar w:fldCharType="begin"/>
    </w:r>
    <w:r w:rsidRPr="00957907">
      <w:rPr>
        <w:rStyle w:val="LogoportDoNotTranslate"/>
        <w:rFonts w:ascii="Times New Roman" w:hAnsi="Times New Roman" w:cs="Times New Roman"/>
        <w:color w:val="000000" w:themeColor="text1"/>
      </w:rPr>
      <w:instrText xml:space="preserve"> NUMPAGES </w:instrText>
    </w:r>
    <w:r w:rsidRPr="00957907">
      <w:rPr>
        <w:rStyle w:val="LogoportDoNotTranslate"/>
        <w:rFonts w:ascii="Times New Roman" w:hAnsi="Times New Roman" w:cs="Times New Roman"/>
        <w:color w:val="000000" w:themeColor="text1"/>
      </w:rPr>
      <w:fldChar w:fldCharType="separate"/>
    </w:r>
    <w:r w:rsidR="00E96667">
      <w:rPr>
        <w:rStyle w:val="LogoportDoNotTranslate"/>
        <w:rFonts w:ascii="Times New Roman" w:hAnsi="Times New Roman" w:cs="Times New Roman"/>
        <w:color w:val="000000" w:themeColor="text1"/>
      </w:rPr>
      <w:t>7</w:t>
    </w:r>
    <w:r w:rsidRPr="00957907">
      <w:rPr>
        <w:rStyle w:val="LogoportDoNotTranslate"/>
        <w:rFonts w:ascii="Times New Roman" w:hAnsi="Times New Roman" w:cs="Times New Roman"/>
        <w:color w:val="000000" w:themeColor="text1"/>
      </w:rPr>
      <w:fldChar w:fldCharType="end"/>
    </w:r>
  </w:p>
  <w:p w:rsidR="006A0929" w:rsidRPr="00957907" w:rsidRDefault="006A0929" w:rsidP="0073207E">
    <w:pPr>
      <w:pStyle w:val="Footer"/>
      <w:tabs>
        <w:tab w:val="clear" w:pos="8640"/>
        <w:tab w:val="right" w:pos="8280"/>
      </w:tabs>
      <w:rPr>
        <w:rStyle w:val="LogoportDoNotTranslate"/>
        <w:rFonts w:ascii="Times New Roman" w:hAnsi="Times New Roman" w:cs="Times New Roman"/>
        <w:i/>
        <w:iCs/>
        <w:color w:val="000000" w:themeColor="text1"/>
      </w:rPr>
    </w:pPr>
    <w:r w:rsidRPr="00957907">
      <w:rPr>
        <w:rStyle w:val="LogoportDoNotTranslate"/>
        <w:rFonts w:ascii="Times New Roman" w:hAnsi="Times New Roman" w:cs="Times New Roman"/>
        <w:i/>
        <w:iCs/>
        <w:color w:val="000000" w:themeColor="text1"/>
      </w:rPr>
      <w:t xml:space="preserve">Current as of </w:t>
    </w:r>
    <w:r w:rsidR="00C32E15" w:rsidRPr="00957907">
      <w:rPr>
        <w:rStyle w:val="LogoportDoNotTranslate"/>
        <w:rFonts w:ascii="Times New Roman" w:hAnsi="Times New Roman" w:cs="Times New Roman"/>
        <w:i/>
        <w:iCs/>
        <w:color w:val="000000" w:themeColor="text1"/>
      </w:rPr>
      <w:t>August</w:t>
    </w:r>
    <w:r w:rsidRPr="00957907">
      <w:rPr>
        <w:rStyle w:val="LogoportDoNotTranslate"/>
        <w:rFonts w:ascii="Times New Roman" w:hAnsi="Times New Roman" w:cs="Times New Roman"/>
        <w:i/>
        <w:iCs/>
        <w:color w:val="000000" w:themeColor="text1"/>
      </w:rPr>
      <w:t xml:space="preserve"> 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91A" w:rsidRDefault="00AA791A">
      <w:r>
        <w:separator/>
      </w:r>
    </w:p>
  </w:footnote>
  <w:footnote w:type="continuationSeparator" w:id="0">
    <w:p w:rsidR="00AA791A" w:rsidRDefault="00AA791A">
      <w:r>
        <w:continuationSeparator/>
      </w:r>
    </w:p>
  </w:footnote>
  <w:footnote w:type="continuationNotice" w:id="1">
    <w:p w:rsidR="00AA791A" w:rsidRDefault="00AA79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29" w:rsidRDefault="00E75CFE" w:rsidP="000504F7">
    <w:pPr>
      <w:pStyle w:val="Header"/>
      <w:spacing w:before="240"/>
    </w:pPr>
    <w:r>
      <w:rPr>
        <w:noProof/>
      </w:rPr>
      <w:drawing>
        <wp:anchor distT="0" distB="0" distL="114300" distR="114300" simplePos="0" relativeHeight="251659776" behindDoc="0" locked="0" layoutInCell="1" allowOverlap="1" wp14:anchorId="76E44CC3" wp14:editId="2F61BA85">
          <wp:simplePos x="0" y="0"/>
          <wp:positionH relativeFrom="column">
            <wp:posOffset>0</wp:posOffset>
          </wp:positionH>
          <wp:positionV relativeFrom="paragraph">
            <wp:posOffset>-161925</wp:posOffset>
          </wp:positionV>
          <wp:extent cx="3257550" cy="201930"/>
          <wp:effectExtent l="0" t="0" r="0" b="7620"/>
          <wp:wrapSquare wrapText="bothSides"/>
          <wp:docPr id="2"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9182BE7E"/>
    <w:lvl w:ilvl="0" w:tplc="610A1EE4">
      <w:start w:val="1"/>
      <w:numFmt w:val="upperLetter"/>
      <w:lvlText w:val="%1)"/>
      <w:lvlJc w:val="left"/>
      <w:pPr>
        <w:ind w:left="720" w:hanging="360"/>
      </w:pPr>
      <w:rPr>
        <w:rFonts w:cs="Times New Roman" w:hint="default"/>
        <w:b/>
        <w:bCs/>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2">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18"/>
  </w:num>
  <w:num w:numId="4">
    <w:abstractNumId w:val="14"/>
  </w:num>
  <w:num w:numId="5">
    <w:abstractNumId w:val="5"/>
  </w:num>
  <w:num w:numId="6">
    <w:abstractNumId w:val="1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4"/>
  </w:num>
  <w:num w:numId="12">
    <w:abstractNumId w:val="17"/>
  </w:num>
  <w:num w:numId="13">
    <w:abstractNumId w:val="21"/>
  </w:num>
  <w:num w:numId="14">
    <w:abstractNumId w:val="3"/>
  </w:num>
  <w:num w:numId="15">
    <w:abstractNumId w:val="8"/>
  </w:num>
  <w:num w:numId="16">
    <w:abstractNumId w:val="9"/>
  </w:num>
  <w:num w:numId="17">
    <w:abstractNumId w:val="6"/>
  </w:num>
  <w:num w:numId="18">
    <w:abstractNumId w:val="23"/>
  </w:num>
  <w:num w:numId="19">
    <w:abstractNumId w:val="11"/>
  </w:num>
  <w:num w:numId="20">
    <w:abstractNumId w:val="26"/>
  </w:num>
  <w:num w:numId="21">
    <w:abstractNumId w:val="13"/>
  </w:num>
  <w:num w:numId="22">
    <w:abstractNumId w:val="20"/>
  </w:num>
  <w:num w:numId="23">
    <w:abstractNumId w:val="15"/>
  </w:num>
  <w:num w:numId="24">
    <w:abstractNumId w:val="25"/>
  </w:num>
  <w:num w:numId="25">
    <w:abstractNumId w:val="7"/>
  </w:num>
  <w:num w:numId="26">
    <w:abstractNumId w:val="10"/>
  </w:num>
  <w:num w:numId="27">
    <w:abstractNumId w:val="4"/>
  </w:num>
  <w:num w:numId="28">
    <w:abstractNumId w:val="12"/>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VIC207LCN8w42pUcbr7mFLMxADE=" w:salt="FPlxOTHyf9LmIzdiDV8wA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6A99"/>
    <w:rsid w:val="0001064B"/>
    <w:rsid w:val="00010DC9"/>
    <w:rsid w:val="0001117B"/>
    <w:rsid w:val="00013A46"/>
    <w:rsid w:val="00014DFB"/>
    <w:rsid w:val="00014EE2"/>
    <w:rsid w:val="0001705C"/>
    <w:rsid w:val="00017202"/>
    <w:rsid w:val="00017778"/>
    <w:rsid w:val="0002098D"/>
    <w:rsid w:val="00020CEB"/>
    <w:rsid w:val="0002322F"/>
    <w:rsid w:val="00027304"/>
    <w:rsid w:val="00030313"/>
    <w:rsid w:val="00034FB5"/>
    <w:rsid w:val="00036B99"/>
    <w:rsid w:val="00041753"/>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70C9F"/>
    <w:rsid w:val="00071C9C"/>
    <w:rsid w:val="00072BE0"/>
    <w:rsid w:val="000776D5"/>
    <w:rsid w:val="00083351"/>
    <w:rsid w:val="00085AAA"/>
    <w:rsid w:val="0008708F"/>
    <w:rsid w:val="0009289E"/>
    <w:rsid w:val="000974CA"/>
    <w:rsid w:val="000B0C2E"/>
    <w:rsid w:val="000B30FE"/>
    <w:rsid w:val="000B4BC7"/>
    <w:rsid w:val="000B7A97"/>
    <w:rsid w:val="000C0F19"/>
    <w:rsid w:val="000C1785"/>
    <w:rsid w:val="000C4558"/>
    <w:rsid w:val="000C5051"/>
    <w:rsid w:val="000C5103"/>
    <w:rsid w:val="000C5470"/>
    <w:rsid w:val="000C6C5D"/>
    <w:rsid w:val="000D18FC"/>
    <w:rsid w:val="000D20D2"/>
    <w:rsid w:val="000D75A9"/>
    <w:rsid w:val="000E36EC"/>
    <w:rsid w:val="000E3A0A"/>
    <w:rsid w:val="000E6E57"/>
    <w:rsid w:val="000E71F5"/>
    <w:rsid w:val="000F2784"/>
    <w:rsid w:val="000F2E4D"/>
    <w:rsid w:val="000F65AB"/>
    <w:rsid w:val="000F65EB"/>
    <w:rsid w:val="000F7FD2"/>
    <w:rsid w:val="001021F7"/>
    <w:rsid w:val="00106756"/>
    <w:rsid w:val="00106C1A"/>
    <w:rsid w:val="00111054"/>
    <w:rsid w:val="00112428"/>
    <w:rsid w:val="00113941"/>
    <w:rsid w:val="00113B1D"/>
    <w:rsid w:val="0011500A"/>
    <w:rsid w:val="00115AA7"/>
    <w:rsid w:val="001174AE"/>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431"/>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74A7"/>
    <w:rsid w:val="001B19DC"/>
    <w:rsid w:val="001B1F50"/>
    <w:rsid w:val="001C12AE"/>
    <w:rsid w:val="001C35D3"/>
    <w:rsid w:val="001C406B"/>
    <w:rsid w:val="001C5A80"/>
    <w:rsid w:val="001C7B0A"/>
    <w:rsid w:val="001D0F26"/>
    <w:rsid w:val="001D16EC"/>
    <w:rsid w:val="001D72CC"/>
    <w:rsid w:val="001D74CA"/>
    <w:rsid w:val="001D7C9B"/>
    <w:rsid w:val="001E0F11"/>
    <w:rsid w:val="001E2EF0"/>
    <w:rsid w:val="001E42D2"/>
    <w:rsid w:val="001E4971"/>
    <w:rsid w:val="001F2D29"/>
    <w:rsid w:val="001F2FBF"/>
    <w:rsid w:val="001F47CE"/>
    <w:rsid w:val="0020039C"/>
    <w:rsid w:val="002014A8"/>
    <w:rsid w:val="00205DE6"/>
    <w:rsid w:val="00206E89"/>
    <w:rsid w:val="00210D6C"/>
    <w:rsid w:val="0021325F"/>
    <w:rsid w:val="002206A9"/>
    <w:rsid w:val="00221766"/>
    <w:rsid w:val="00221A7A"/>
    <w:rsid w:val="00221C0C"/>
    <w:rsid w:val="00222770"/>
    <w:rsid w:val="002232B7"/>
    <w:rsid w:val="00224AD9"/>
    <w:rsid w:val="00226DFB"/>
    <w:rsid w:val="002308D6"/>
    <w:rsid w:val="00231C97"/>
    <w:rsid w:val="00240460"/>
    <w:rsid w:val="00240D46"/>
    <w:rsid w:val="002447F5"/>
    <w:rsid w:val="00245B19"/>
    <w:rsid w:val="00246069"/>
    <w:rsid w:val="00251477"/>
    <w:rsid w:val="00262F8D"/>
    <w:rsid w:val="002634B1"/>
    <w:rsid w:val="00265E17"/>
    <w:rsid w:val="00265E88"/>
    <w:rsid w:val="00267018"/>
    <w:rsid w:val="00267583"/>
    <w:rsid w:val="002675ED"/>
    <w:rsid w:val="0026799D"/>
    <w:rsid w:val="00270695"/>
    <w:rsid w:val="002709EE"/>
    <w:rsid w:val="00270C76"/>
    <w:rsid w:val="0027261E"/>
    <w:rsid w:val="002741DC"/>
    <w:rsid w:val="00274920"/>
    <w:rsid w:val="00276E2A"/>
    <w:rsid w:val="002815FB"/>
    <w:rsid w:val="002833BB"/>
    <w:rsid w:val="002850B2"/>
    <w:rsid w:val="002855BD"/>
    <w:rsid w:val="00285BF2"/>
    <w:rsid w:val="002864F9"/>
    <w:rsid w:val="00286A20"/>
    <w:rsid w:val="00286B17"/>
    <w:rsid w:val="0028741A"/>
    <w:rsid w:val="00287B5B"/>
    <w:rsid w:val="00290891"/>
    <w:rsid w:val="00291D20"/>
    <w:rsid w:val="00294583"/>
    <w:rsid w:val="00294CBF"/>
    <w:rsid w:val="002966B2"/>
    <w:rsid w:val="002A053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D3EB7"/>
    <w:rsid w:val="002D49D5"/>
    <w:rsid w:val="002D4D33"/>
    <w:rsid w:val="002D6CDC"/>
    <w:rsid w:val="002D6CF7"/>
    <w:rsid w:val="002D7CFB"/>
    <w:rsid w:val="002E05DB"/>
    <w:rsid w:val="002E20CB"/>
    <w:rsid w:val="002E405D"/>
    <w:rsid w:val="002E770D"/>
    <w:rsid w:val="002E7D84"/>
    <w:rsid w:val="002E7E34"/>
    <w:rsid w:val="002F2B32"/>
    <w:rsid w:val="002F2B98"/>
    <w:rsid w:val="002F32FF"/>
    <w:rsid w:val="002F7ACA"/>
    <w:rsid w:val="003011A6"/>
    <w:rsid w:val="00301713"/>
    <w:rsid w:val="00301C4D"/>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27F2"/>
    <w:rsid w:val="00342FC8"/>
    <w:rsid w:val="00343547"/>
    <w:rsid w:val="0034679B"/>
    <w:rsid w:val="00346E7C"/>
    <w:rsid w:val="00353426"/>
    <w:rsid w:val="003550B7"/>
    <w:rsid w:val="00355376"/>
    <w:rsid w:val="00361E2A"/>
    <w:rsid w:val="00363962"/>
    <w:rsid w:val="003649D6"/>
    <w:rsid w:val="00365D47"/>
    <w:rsid w:val="003676F3"/>
    <w:rsid w:val="00370802"/>
    <w:rsid w:val="00370E48"/>
    <w:rsid w:val="003715F4"/>
    <w:rsid w:val="00371DD2"/>
    <w:rsid w:val="00373538"/>
    <w:rsid w:val="00375ED1"/>
    <w:rsid w:val="00377E56"/>
    <w:rsid w:val="003810B5"/>
    <w:rsid w:val="003812CA"/>
    <w:rsid w:val="00382EC3"/>
    <w:rsid w:val="00386E61"/>
    <w:rsid w:val="00393453"/>
    <w:rsid w:val="00394016"/>
    <w:rsid w:val="003A0C27"/>
    <w:rsid w:val="003A0D18"/>
    <w:rsid w:val="003A2372"/>
    <w:rsid w:val="003A4781"/>
    <w:rsid w:val="003A4AFF"/>
    <w:rsid w:val="003A6871"/>
    <w:rsid w:val="003A70EE"/>
    <w:rsid w:val="003A7185"/>
    <w:rsid w:val="003A7CA0"/>
    <w:rsid w:val="003B053B"/>
    <w:rsid w:val="003B0B8B"/>
    <w:rsid w:val="003B183C"/>
    <w:rsid w:val="003B1B1E"/>
    <w:rsid w:val="003B4EFC"/>
    <w:rsid w:val="003B5A56"/>
    <w:rsid w:val="003B663A"/>
    <w:rsid w:val="003C352B"/>
    <w:rsid w:val="003C413C"/>
    <w:rsid w:val="003D2DBE"/>
    <w:rsid w:val="003D6A0B"/>
    <w:rsid w:val="003E08C3"/>
    <w:rsid w:val="003E2652"/>
    <w:rsid w:val="003E54D2"/>
    <w:rsid w:val="003E61A9"/>
    <w:rsid w:val="003E7579"/>
    <w:rsid w:val="003F1B96"/>
    <w:rsid w:val="003F3497"/>
    <w:rsid w:val="003F4A70"/>
    <w:rsid w:val="00406C21"/>
    <w:rsid w:val="004153E4"/>
    <w:rsid w:val="00415C91"/>
    <w:rsid w:val="00415F69"/>
    <w:rsid w:val="00417326"/>
    <w:rsid w:val="004209D6"/>
    <w:rsid w:val="00420A94"/>
    <w:rsid w:val="004238A5"/>
    <w:rsid w:val="00424A40"/>
    <w:rsid w:val="00425EE7"/>
    <w:rsid w:val="004265BE"/>
    <w:rsid w:val="00431846"/>
    <w:rsid w:val="00432331"/>
    <w:rsid w:val="0043414E"/>
    <w:rsid w:val="00434B53"/>
    <w:rsid w:val="00435A3E"/>
    <w:rsid w:val="0043713A"/>
    <w:rsid w:val="00441FC9"/>
    <w:rsid w:val="00441FD2"/>
    <w:rsid w:val="004431CF"/>
    <w:rsid w:val="0044409C"/>
    <w:rsid w:val="004444AE"/>
    <w:rsid w:val="00445100"/>
    <w:rsid w:val="00445132"/>
    <w:rsid w:val="0045366A"/>
    <w:rsid w:val="00455471"/>
    <w:rsid w:val="00455550"/>
    <w:rsid w:val="004636AC"/>
    <w:rsid w:val="00465553"/>
    <w:rsid w:val="0046565B"/>
    <w:rsid w:val="004659D1"/>
    <w:rsid w:val="00466CA6"/>
    <w:rsid w:val="00470980"/>
    <w:rsid w:val="004709FD"/>
    <w:rsid w:val="00473CC9"/>
    <w:rsid w:val="00474C50"/>
    <w:rsid w:val="00476923"/>
    <w:rsid w:val="004775EF"/>
    <w:rsid w:val="00477B48"/>
    <w:rsid w:val="004802EE"/>
    <w:rsid w:val="0048127C"/>
    <w:rsid w:val="00481367"/>
    <w:rsid w:val="00481C8A"/>
    <w:rsid w:val="00481CBE"/>
    <w:rsid w:val="00482BCB"/>
    <w:rsid w:val="00483C4E"/>
    <w:rsid w:val="004907CC"/>
    <w:rsid w:val="00491AC0"/>
    <w:rsid w:val="004932E2"/>
    <w:rsid w:val="00493573"/>
    <w:rsid w:val="004A2AE8"/>
    <w:rsid w:val="004A3BBC"/>
    <w:rsid w:val="004B1D9B"/>
    <w:rsid w:val="004B318E"/>
    <w:rsid w:val="004B3672"/>
    <w:rsid w:val="004B4F0E"/>
    <w:rsid w:val="004B6008"/>
    <w:rsid w:val="004B6198"/>
    <w:rsid w:val="004C2A33"/>
    <w:rsid w:val="004C54C4"/>
    <w:rsid w:val="004C604E"/>
    <w:rsid w:val="004C7FD6"/>
    <w:rsid w:val="004E0385"/>
    <w:rsid w:val="004E58C8"/>
    <w:rsid w:val="004E6164"/>
    <w:rsid w:val="004F232C"/>
    <w:rsid w:val="004F6020"/>
    <w:rsid w:val="00501865"/>
    <w:rsid w:val="00503535"/>
    <w:rsid w:val="00503626"/>
    <w:rsid w:val="00506079"/>
    <w:rsid w:val="005061FD"/>
    <w:rsid w:val="00507575"/>
    <w:rsid w:val="00511F63"/>
    <w:rsid w:val="005133C5"/>
    <w:rsid w:val="00515507"/>
    <w:rsid w:val="0051599D"/>
    <w:rsid w:val="00516B69"/>
    <w:rsid w:val="00516E19"/>
    <w:rsid w:val="005177F1"/>
    <w:rsid w:val="00517A28"/>
    <w:rsid w:val="0052100B"/>
    <w:rsid w:val="00522EF1"/>
    <w:rsid w:val="005239C0"/>
    <w:rsid w:val="00523CDB"/>
    <w:rsid w:val="005255B5"/>
    <w:rsid w:val="005259DD"/>
    <w:rsid w:val="00530059"/>
    <w:rsid w:val="00530B43"/>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0899"/>
    <w:rsid w:val="005668FA"/>
    <w:rsid w:val="00570DCB"/>
    <w:rsid w:val="00572337"/>
    <w:rsid w:val="0057258C"/>
    <w:rsid w:val="005733AC"/>
    <w:rsid w:val="00576A4B"/>
    <w:rsid w:val="00581DA6"/>
    <w:rsid w:val="00582568"/>
    <w:rsid w:val="00583237"/>
    <w:rsid w:val="005864F2"/>
    <w:rsid w:val="00590A76"/>
    <w:rsid w:val="0059253A"/>
    <w:rsid w:val="00593C3E"/>
    <w:rsid w:val="00593DF1"/>
    <w:rsid w:val="005962C3"/>
    <w:rsid w:val="0059769B"/>
    <w:rsid w:val="00597AC7"/>
    <w:rsid w:val="005A2E2D"/>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287"/>
    <w:rsid w:val="005E6ACE"/>
    <w:rsid w:val="005F2327"/>
    <w:rsid w:val="005F331F"/>
    <w:rsid w:val="005F3A9D"/>
    <w:rsid w:val="005F4364"/>
    <w:rsid w:val="005F477F"/>
    <w:rsid w:val="005F6018"/>
    <w:rsid w:val="00600071"/>
    <w:rsid w:val="00605AEC"/>
    <w:rsid w:val="00607956"/>
    <w:rsid w:val="006116D1"/>
    <w:rsid w:val="006157EA"/>
    <w:rsid w:val="00622416"/>
    <w:rsid w:val="0062247C"/>
    <w:rsid w:val="00625AC8"/>
    <w:rsid w:val="006314DB"/>
    <w:rsid w:val="00631EB6"/>
    <w:rsid w:val="00633B2F"/>
    <w:rsid w:val="00634DC1"/>
    <w:rsid w:val="0063612C"/>
    <w:rsid w:val="00636D18"/>
    <w:rsid w:val="00642EC8"/>
    <w:rsid w:val="00650374"/>
    <w:rsid w:val="006526BF"/>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9103C"/>
    <w:rsid w:val="00693C67"/>
    <w:rsid w:val="00693D1A"/>
    <w:rsid w:val="00695445"/>
    <w:rsid w:val="006954A6"/>
    <w:rsid w:val="006971D2"/>
    <w:rsid w:val="006A0929"/>
    <w:rsid w:val="006A1B8A"/>
    <w:rsid w:val="006A5B88"/>
    <w:rsid w:val="006A5CE2"/>
    <w:rsid w:val="006A6763"/>
    <w:rsid w:val="006A6C85"/>
    <w:rsid w:val="006C10F4"/>
    <w:rsid w:val="006C2114"/>
    <w:rsid w:val="006C4859"/>
    <w:rsid w:val="006D12A6"/>
    <w:rsid w:val="006D1796"/>
    <w:rsid w:val="006D1842"/>
    <w:rsid w:val="006D2E37"/>
    <w:rsid w:val="006D3BEC"/>
    <w:rsid w:val="006D6278"/>
    <w:rsid w:val="006E1A93"/>
    <w:rsid w:val="006E1EAD"/>
    <w:rsid w:val="006E3347"/>
    <w:rsid w:val="006F089C"/>
    <w:rsid w:val="006F122D"/>
    <w:rsid w:val="006F1337"/>
    <w:rsid w:val="006F2741"/>
    <w:rsid w:val="006F3608"/>
    <w:rsid w:val="006F58DB"/>
    <w:rsid w:val="006F626B"/>
    <w:rsid w:val="00707B4C"/>
    <w:rsid w:val="00717338"/>
    <w:rsid w:val="00723C46"/>
    <w:rsid w:val="00724692"/>
    <w:rsid w:val="00725746"/>
    <w:rsid w:val="007270F0"/>
    <w:rsid w:val="0072752D"/>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3E6A"/>
    <w:rsid w:val="00755793"/>
    <w:rsid w:val="00756E5B"/>
    <w:rsid w:val="00761275"/>
    <w:rsid w:val="00763101"/>
    <w:rsid w:val="0076389E"/>
    <w:rsid w:val="007642C1"/>
    <w:rsid w:val="0077262A"/>
    <w:rsid w:val="00775607"/>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13E3"/>
    <w:rsid w:val="007D6EC8"/>
    <w:rsid w:val="007D7F93"/>
    <w:rsid w:val="007F00F9"/>
    <w:rsid w:val="007F0B03"/>
    <w:rsid w:val="007F174F"/>
    <w:rsid w:val="007F2A14"/>
    <w:rsid w:val="007F2F57"/>
    <w:rsid w:val="00800AAF"/>
    <w:rsid w:val="00801BE9"/>
    <w:rsid w:val="00802897"/>
    <w:rsid w:val="00802A5F"/>
    <w:rsid w:val="008048BA"/>
    <w:rsid w:val="00807522"/>
    <w:rsid w:val="0081047B"/>
    <w:rsid w:val="00814170"/>
    <w:rsid w:val="00815B9A"/>
    <w:rsid w:val="0081606D"/>
    <w:rsid w:val="0082171A"/>
    <w:rsid w:val="008237D4"/>
    <w:rsid w:val="008247C4"/>
    <w:rsid w:val="008254E4"/>
    <w:rsid w:val="00826789"/>
    <w:rsid w:val="0082777B"/>
    <w:rsid w:val="00830ED6"/>
    <w:rsid w:val="008327BC"/>
    <w:rsid w:val="00835DEB"/>
    <w:rsid w:val="00835EAE"/>
    <w:rsid w:val="0083608A"/>
    <w:rsid w:val="008363BE"/>
    <w:rsid w:val="00836743"/>
    <w:rsid w:val="00837E60"/>
    <w:rsid w:val="00852B83"/>
    <w:rsid w:val="00854134"/>
    <w:rsid w:val="008561C0"/>
    <w:rsid w:val="00860C66"/>
    <w:rsid w:val="00860EF9"/>
    <w:rsid w:val="00866BC8"/>
    <w:rsid w:val="00867C6D"/>
    <w:rsid w:val="00867F42"/>
    <w:rsid w:val="00870933"/>
    <w:rsid w:val="00872C52"/>
    <w:rsid w:val="008733F1"/>
    <w:rsid w:val="00875821"/>
    <w:rsid w:val="0088020C"/>
    <w:rsid w:val="00881F28"/>
    <w:rsid w:val="00885074"/>
    <w:rsid w:val="00886B1E"/>
    <w:rsid w:val="008915AF"/>
    <w:rsid w:val="0089246F"/>
    <w:rsid w:val="00893DCE"/>
    <w:rsid w:val="008A03DD"/>
    <w:rsid w:val="008A0E02"/>
    <w:rsid w:val="008A2AF6"/>
    <w:rsid w:val="008A436D"/>
    <w:rsid w:val="008A799D"/>
    <w:rsid w:val="008B10EB"/>
    <w:rsid w:val="008B1902"/>
    <w:rsid w:val="008B7698"/>
    <w:rsid w:val="008C274A"/>
    <w:rsid w:val="008C2BE9"/>
    <w:rsid w:val="008C2C3A"/>
    <w:rsid w:val="008C38CA"/>
    <w:rsid w:val="008C4CA4"/>
    <w:rsid w:val="008C609F"/>
    <w:rsid w:val="008C62F2"/>
    <w:rsid w:val="008D137C"/>
    <w:rsid w:val="008D1456"/>
    <w:rsid w:val="008D28E1"/>
    <w:rsid w:val="008D540A"/>
    <w:rsid w:val="008D60CF"/>
    <w:rsid w:val="008D6D28"/>
    <w:rsid w:val="008D79F1"/>
    <w:rsid w:val="008E195C"/>
    <w:rsid w:val="008E45A4"/>
    <w:rsid w:val="008E581A"/>
    <w:rsid w:val="008E64A4"/>
    <w:rsid w:val="008F3108"/>
    <w:rsid w:val="008F3373"/>
    <w:rsid w:val="008F3E36"/>
    <w:rsid w:val="008F4C47"/>
    <w:rsid w:val="008F7002"/>
    <w:rsid w:val="008F7AFC"/>
    <w:rsid w:val="00902DAD"/>
    <w:rsid w:val="00903C7F"/>
    <w:rsid w:val="009051C0"/>
    <w:rsid w:val="00906078"/>
    <w:rsid w:val="009063C3"/>
    <w:rsid w:val="00907530"/>
    <w:rsid w:val="009100FF"/>
    <w:rsid w:val="00911065"/>
    <w:rsid w:val="009164AC"/>
    <w:rsid w:val="0091686D"/>
    <w:rsid w:val="00917AD0"/>
    <w:rsid w:val="00921399"/>
    <w:rsid w:val="009218A6"/>
    <w:rsid w:val="00921C2B"/>
    <w:rsid w:val="00923015"/>
    <w:rsid w:val="00932A97"/>
    <w:rsid w:val="00934590"/>
    <w:rsid w:val="00936C23"/>
    <w:rsid w:val="00937F34"/>
    <w:rsid w:val="0094226F"/>
    <w:rsid w:val="00942EC7"/>
    <w:rsid w:val="00945854"/>
    <w:rsid w:val="00945992"/>
    <w:rsid w:val="00951F9C"/>
    <w:rsid w:val="00954A99"/>
    <w:rsid w:val="0095694A"/>
    <w:rsid w:val="00956ADE"/>
    <w:rsid w:val="0095789E"/>
    <w:rsid w:val="00957907"/>
    <w:rsid w:val="00960704"/>
    <w:rsid w:val="00961B6D"/>
    <w:rsid w:val="00962D93"/>
    <w:rsid w:val="00965711"/>
    <w:rsid w:val="009677A4"/>
    <w:rsid w:val="009714D4"/>
    <w:rsid w:val="009718F6"/>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4106"/>
    <w:rsid w:val="009C5119"/>
    <w:rsid w:val="009C5BAD"/>
    <w:rsid w:val="009C6822"/>
    <w:rsid w:val="009C6A16"/>
    <w:rsid w:val="009C7CCC"/>
    <w:rsid w:val="009D0622"/>
    <w:rsid w:val="009D0AF3"/>
    <w:rsid w:val="009D351D"/>
    <w:rsid w:val="009D3E81"/>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1011"/>
    <w:rsid w:val="00A41BE3"/>
    <w:rsid w:val="00A47355"/>
    <w:rsid w:val="00A47BF9"/>
    <w:rsid w:val="00A53C54"/>
    <w:rsid w:val="00A55877"/>
    <w:rsid w:val="00A56937"/>
    <w:rsid w:val="00A617A6"/>
    <w:rsid w:val="00A6468D"/>
    <w:rsid w:val="00A64C19"/>
    <w:rsid w:val="00A66D97"/>
    <w:rsid w:val="00A73AF3"/>
    <w:rsid w:val="00A73F4F"/>
    <w:rsid w:val="00A74203"/>
    <w:rsid w:val="00A75348"/>
    <w:rsid w:val="00A755E0"/>
    <w:rsid w:val="00A75809"/>
    <w:rsid w:val="00A76381"/>
    <w:rsid w:val="00A772BD"/>
    <w:rsid w:val="00A822E9"/>
    <w:rsid w:val="00A8423C"/>
    <w:rsid w:val="00A84DD7"/>
    <w:rsid w:val="00A85711"/>
    <w:rsid w:val="00A86212"/>
    <w:rsid w:val="00A91524"/>
    <w:rsid w:val="00A92904"/>
    <w:rsid w:val="00A95CE7"/>
    <w:rsid w:val="00AA07E5"/>
    <w:rsid w:val="00AA0EC2"/>
    <w:rsid w:val="00AA2A79"/>
    <w:rsid w:val="00AA4B45"/>
    <w:rsid w:val="00AA6CA4"/>
    <w:rsid w:val="00AA791A"/>
    <w:rsid w:val="00AB3CB1"/>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402DF"/>
    <w:rsid w:val="00B428AE"/>
    <w:rsid w:val="00B43706"/>
    <w:rsid w:val="00B45291"/>
    <w:rsid w:val="00B4670A"/>
    <w:rsid w:val="00B4798B"/>
    <w:rsid w:val="00B50972"/>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70D5"/>
    <w:rsid w:val="00B924A5"/>
    <w:rsid w:val="00B93745"/>
    <w:rsid w:val="00B939C9"/>
    <w:rsid w:val="00B94089"/>
    <w:rsid w:val="00B943A8"/>
    <w:rsid w:val="00B94D9E"/>
    <w:rsid w:val="00B96E24"/>
    <w:rsid w:val="00BA071E"/>
    <w:rsid w:val="00BA137B"/>
    <w:rsid w:val="00BA225E"/>
    <w:rsid w:val="00BA3E62"/>
    <w:rsid w:val="00BA4759"/>
    <w:rsid w:val="00BA577D"/>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AFC"/>
    <w:rsid w:val="00BE7BD9"/>
    <w:rsid w:val="00BF0E83"/>
    <w:rsid w:val="00BF12D0"/>
    <w:rsid w:val="00BF164F"/>
    <w:rsid w:val="00BF170A"/>
    <w:rsid w:val="00BF3022"/>
    <w:rsid w:val="00BF48F5"/>
    <w:rsid w:val="00BF5238"/>
    <w:rsid w:val="00BF647C"/>
    <w:rsid w:val="00BF71C2"/>
    <w:rsid w:val="00C01306"/>
    <w:rsid w:val="00C0435A"/>
    <w:rsid w:val="00C04B97"/>
    <w:rsid w:val="00C14373"/>
    <w:rsid w:val="00C15C38"/>
    <w:rsid w:val="00C15F8C"/>
    <w:rsid w:val="00C17BDB"/>
    <w:rsid w:val="00C21161"/>
    <w:rsid w:val="00C27614"/>
    <w:rsid w:val="00C315AD"/>
    <w:rsid w:val="00C3281F"/>
    <w:rsid w:val="00C32D0E"/>
    <w:rsid w:val="00C32E15"/>
    <w:rsid w:val="00C36C2C"/>
    <w:rsid w:val="00C37C3E"/>
    <w:rsid w:val="00C41761"/>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48C8"/>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4E4"/>
    <w:rsid w:val="00CC51FC"/>
    <w:rsid w:val="00CD5D24"/>
    <w:rsid w:val="00CD6762"/>
    <w:rsid w:val="00CD71F7"/>
    <w:rsid w:val="00CD7687"/>
    <w:rsid w:val="00CE05CC"/>
    <w:rsid w:val="00CE1205"/>
    <w:rsid w:val="00CE1D13"/>
    <w:rsid w:val="00CE321C"/>
    <w:rsid w:val="00CE3BD4"/>
    <w:rsid w:val="00CE7CC3"/>
    <w:rsid w:val="00CF227D"/>
    <w:rsid w:val="00CF3BA9"/>
    <w:rsid w:val="00CF4090"/>
    <w:rsid w:val="00CF5715"/>
    <w:rsid w:val="00CF61B9"/>
    <w:rsid w:val="00CF7075"/>
    <w:rsid w:val="00D0746E"/>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50C8D"/>
    <w:rsid w:val="00D51077"/>
    <w:rsid w:val="00D5350F"/>
    <w:rsid w:val="00D53565"/>
    <w:rsid w:val="00D549E9"/>
    <w:rsid w:val="00D57549"/>
    <w:rsid w:val="00D579F3"/>
    <w:rsid w:val="00D60917"/>
    <w:rsid w:val="00D617FA"/>
    <w:rsid w:val="00D622F8"/>
    <w:rsid w:val="00D63435"/>
    <w:rsid w:val="00D63608"/>
    <w:rsid w:val="00D7078D"/>
    <w:rsid w:val="00D74DEF"/>
    <w:rsid w:val="00D834C7"/>
    <w:rsid w:val="00D86641"/>
    <w:rsid w:val="00D9271D"/>
    <w:rsid w:val="00DA08B8"/>
    <w:rsid w:val="00DA0E2A"/>
    <w:rsid w:val="00DA1A94"/>
    <w:rsid w:val="00DA3A8D"/>
    <w:rsid w:val="00DA3A9B"/>
    <w:rsid w:val="00DA5343"/>
    <w:rsid w:val="00DA5698"/>
    <w:rsid w:val="00DB2CF9"/>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D93"/>
    <w:rsid w:val="00DD62FD"/>
    <w:rsid w:val="00DE25DE"/>
    <w:rsid w:val="00DE440C"/>
    <w:rsid w:val="00DE4814"/>
    <w:rsid w:val="00DE5C60"/>
    <w:rsid w:val="00DE5F36"/>
    <w:rsid w:val="00DE6118"/>
    <w:rsid w:val="00DE67F0"/>
    <w:rsid w:val="00DF060E"/>
    <w:rsid w:val="00DF07D3"/>
    <w:rsid w:val="00DF1149"/>
    <w:rsid w:val="00DF4022"/>
    <w:rsid w:val="00DF4279"/>
    <w:rsid w:val="00DF6047"/>
    <w:rsid w:val="00E00F86"/>
    <w:rsid w:val="00E01D47"/>
    <w:rsid w:val="00E034B7"/>
    <w:rsid w:val="00E038DE"/>
    <w:rsid w:val="00E111AD"/>
    <w:rsid w:val="00E12BC1"/>
    <w:rsid w:val="00E1389C"/>
    <w:rsid w:val="00E14660"/>
    <w:rsid w:val="00E148EB"/>
    <w:rsid w:val="00E1516B"/>
    <w:rsid w:val="00E23574"/>
    <w:rsid w:val="00E302FE"/>
    <w:rsid w:val="00E30B58"/>
    <w:rsid w:val="00E30BF6"/>
    <w:rsid w:val="00E30C7E"/>
    <w:rsid w:val="00E31D8D"/>
    <w:rsid w:val="00E369BE"/>
    <w:rsid w:val="00E40AC4"/>
    <w:rsid w:val="00E40B1E"/>
    <w:rsid w:val="00E4280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5CFE"/>
    <w:rsid w:val="00E7608A"/>
    <w:rsid w:val="00E802D6"/>
    <w:rsid w:val="00E81866"/>
    <w:rsid w:val="00E84D60"/>
    <w:rsid w:val="00E85212"/>
    <w:rsid w:val="00E86980"/>
    <w:rsid w:val="00E92037"/>
    <w:rsid w:val="00E94F58"/>
    <w:rsid w:val="00E95009"/>
    <w:rsid w:val="00E96667"/>
    <w:rsid w:val="00E9764E"/>
    <w:rsid w:val="00EA4EFE"/>
    <w:rsid w:val="00EA52CD"/>
    <w:rsid w:val="00EA5949"/>
    <w:rsid w:val="00EB1116"/>
    <w:rsid w:val="00EB4308"/>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D6E73"/>
    <w:rsid w:val="00EE057D"/>
    <w:rsid w:val="00EE2435"/>
    <w:rsid w:val="00EE2AF5"/>
    <w:rsid w:val="00EE2E45"/>
    <w:rsid w:val="00EE449B"/>
    <w:rsid w:val="00EF228A"/>
    <w:rsid w:val="00EF4123"/>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1E43"/>
    <w:rsid w:val="00F2471B"/>
    <w:rsid w:val="00F257C4"/>
    <w:rsid w:val="00F31BCC"/>
    <w:rsid w:val="00F32667"/>
    <w:rsid w:val="00F3295F"/>
    <w:rsid w:val="00F33097"/>
    <w:rsid w:val="00F33621"/>
    <w:rsid w:val="00F3365C"/>
    <w:rsid w:val="00F347CF"/>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45D5"/>
    <w:rsid w:val="00F654D7"/>
    <w:rsid w:val="00F66FA2"/>
    <w:rsid w:val="00F673DB"/>
    <w:rsid w:val="00F674EB"/>
    <w:rsid w:val="00F67E94"/>
    <w:rsid w:val="00F700B7"/>
    <w:rsid w:val="00F73431"/>
    <w:rsid w:val="00F74CD6"/>
    <w:rsid w:val="00F76FF8"/>
    <w:rsid w:val="00F7740C"/>
    <w:rsid w:val="00F77BD0"/>
    <w:rsid w:val="00F83C49"/>
    <w:rsid w:val="00F86901"/>
    <w:rsid w:val="00F86CBD"/>
    <w:rsid w:val="00F872BD"/>
    <w:rsid w:val="00F87478"/>
    <w:rsid w:val="00F87F76"/>
    <w:rsid w:val="00F9069B"/>
    <w:rsid w:val="00F912CB"/>
    <w:rsid w:val="00F91AB8"/>
    <w:rsid w:val="00F96E53"/>
    <w:rsid w:val="00FA0552"/>
    <w:rsid w:val="00FA0BAE"/>
    <w:rsid w:val="00FA0BD6"/>
    <w:rsid w:val="00FA3ED3"/>
    <w:rsid w:val="00FA4F07"/>
    <w:rsid w:val="00FA6CE6"/>
    <w:rsid w:val="00FB1D9A"/>
    <w:rsid w:val="00FB22EE"/>
    <w:rsid w:val="00FB3E0A"/>
    <w:rsid w:val="00FB5F77"/>
    <w:rsid w:val="00FB7010"/>
    <w:rsid w:val="00FC022A"/>
    <w:rsid w:val="00FC109C"/>
    <w:rsid w:val="00FC51F5"/>
    <w:rsid w:val="00FD0406"/>
    <w:rsid w:val="00FD0EB1"/>
    <w:rsid w:val="00FD670C"/>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Latha"/>
      <w:b/>
      <w:sz w:val="28"/>
      <w:lang w:bidi="ta-IN"/>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Latha"/>
      <w:b/>
      <w:bCs/>
      <w:kern w:val="32"/>
      <w:sz w:val="32"/>
      <w:szCs w:val="32"/>
      <w:lang w:bidi="ar-SA"/>
    </w:rPr>
  </w:style>
  <w:style w:type="character" w:customStyle="1" w:styleId="Heading2Char">
    <w:name w:val="Heading 2 Char"/>
    <w:link w:val="Heading2"/>
    <w:uiPriority w:val="9"/>
    <w:locked/>
    <w:rsid w:val="008C4CA4"/>
    <w:rPr>
      <w:rFonts w:cs="Times New Roman"/>
      <w:b/>
      <w:sz w:val="28"/>
    </w:rPr>
  </w:style>
  <w:style w:type="character" w:customStyle="1" w:styleId="Heading3Char">
    <w:name w:val="Heading 3 Char"/>
    <w:link w:val="Heading3"/>
    <w:uiPriority w:val="9"/>
    <w:semiHidden/>
    <w:locked/>
    <w:rPr>
      <w:rFonts w:ascii="Cambria" w:hAnsi="Cambria" w:cs="Latha"/>
      <w:b/>
      <w:bCs/>
      <w:sz w:val="26"/>
      <w:szCs w:val="26"/>
      <w:lang w:bidi="ar-SA"/>
    </w:rPr>
  </w:style>
  <w:style w:type="character" w:customStyle="1" w:styleId="Heading4Char">
    <w:name w:val="Heading 4 Char"/>
    <w:link w:val="Heading4"/>
    <w:uiPriority w:val="9"/>
    <w:semiHidden/>
    <w:locked/>
    <w:rPr>
      <w:rFonts w:ascii="Calibri" w:hAnsi="Calibri" w:cs="Latha"/>
      <w:b/>
      <w:bCs/>
      <w:sz w:val="28"/>
      <w:szCs w:val="28"/>
      <w:lang w:bidi="ar-SA"/>
    </w:rPr>
  </w:style>
  <w:style w:type="character" w:customStyle="1" w:styleId="Heading5Char">
    <w:name w:val="Heading 5 Char"/>
    <w:link w:val="Heading5"/>
    <w:uiPriority w:val="9"/>
    <w:semiHidden/>
    <w:locked/>
    <w:rPr>
      <w:rFonts w:ascii="Calibri" w:hAnsi="Calibri" w:cs="Latha"/>
      <w:b/>
      <w:bCs/>
      <w:i/>
      <w:iCs/>
      <w:sz w:val="26"/>
      <w:szCs w:val="26"/>
      <w:lang w:bidi="ar-SA"/>
    </w:rPr>
  </w:style>
  <w:style w:type="character" w:customStyle="1" w:styleId="Heading6Char">
    <w:name w:val="Heading 6 Char"/>
    <w:link w:val="Heading6"/>
    <w:uiPriority w:val="9"/>
    <w:semiHidden/>
    <w:locked/>
    <w:rPr>
      <w:rFonts w:ascii="Calibri" w:hAnsi="Calibri" w:cs="Latha"/>
      <w:b/>
      <w:bCs/>
      <w:sz w:val="22"/>
      <w:szCs w:val="22"/>
      <w:lang w:bidi="ar-SA"/>
    </w:rPr>
  </w:style>
  <w:style w:type="character" w:customStyle="1" w:styleId="Heading7Char">
    <w:name w:val="Heading 7 Char"/>
    <w:link w:val="Heading7"/>
    <w:uiPriority w:val="9"/>
    <w:semiHidden/>
    <w:locked/>
    <w:rPr>
      <w:rFonts w:ascii="Calibri" w:hAnsi="Calibri" w:cs="Latha"/>
      <w:sz w:val="24"/>
      <w:szCs w:val="24"/>
      <w:lang w:bidi="ar-SA"/>
    </w:rPr>
  </w:style>
  <w:style w:type="character" w:customStyle="1" w:styleId="Heading8Char">
    <w:name w:val="Heading 8 Char"/>
    <w:link w:val="Heading8"/>
    <w:uiPriority w:val="9"/>
    <w:semiHidden/>
    <w:locked/>
    <w:rPr>
      <w:rFonts w:ascii="Calibri" w:hAnsi="Calibri" w:cs="Latha"/>
      <w:i/>
      <w:iCs/>
      <w:sz w:val="24"/>
      <w:szCs w:val="24"/>
      <w:lang w:bidi="ar-SA"/>
    </w:rPr>
  </w:style>
  <w:style w:type="character" w:customStyle="1" w:styleId="Heading9Char">
    <w:name w:val="Heading 9 Char"/>
    <w:link w:val="Heading9"/>
    <w:uiPriority w:val="9"/>
    <w:semiHidden/>
    <w:locked/>
    <w:rPr>
      <w:rFonts w:ascii="Cambria" w:hAnsi="Cambria" w:cs="Latha"/>
      <w:sz w:val="22"/>
      <w:szCs w:val="22"/>
      <w:lang w:bidi="ar-SA"/>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Pr>
      <w:rFonts w:cs="Verdana"/>
      <w:sz w:val="16"/>
      <w:szCs w:val="16"/>
      <w:lang w:bidi="ar-SA"/>
    </w:rPr>
  </w:style>
  <w:style w:type="paragraph" w:customStyle="1" w:styleId="Text">
    <w:name w:val="Text"/>
    <w:rsid w:val="00866BC8"/>
    <w:pPr>
      <w:spacing w:after="160" w:line="220" w:lineRule="exact"/>
    </w:pPr>
    <w:rPr>
      <w:noProof/>
      <w:sz w:val="19"/>
      <w:lang w:eastAsia="en-US"/>
    </w:rPr>
  </w:style>
  <w:style w:type="paragraph" w:customStyle="1" w:styleId="Ch">
    <w:name w:val="Ch"/>
    <w:next w:val="Text"/>
    <w:rsid w:val="00866BC8"/>
    <w:pPr>
      <w:keepNext/>
      <w:spacing w:after="720" w:line="540" w:lineRule="exact"/>
    </w:pPr>
    <w:rPr>
      <w:rFonts w:ascii="Arial Narrow" w:hAnsi="Arial Narrow"/>
      <w:b/>
      <w:sz w:val="48"/>
      <w:lang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locked/>
    <w:rPr>
      <w:rFonts w:cs="Verdana"/>
      <w:lang w:bidi="ar-SA"/>
    </w:rPr>
  </w:style>
  <w:style w:type="paragraph" w:styleId="Footer">
    <w:name w:val="footer"/>
    <w:basedOn w:val="Normal"/>
    <w:link w:val="FooterChar"/>
    <w:uiPriority w:val="99"/>
    <w:rsid w:val="00866BC8"/>
    <w:pPr>
      <w:tabs>
        <w:tab w:val="center" w:pos="4320"/>
        <w:tab w:val="right" w:pos="8640"/>
      </w:tabs>
    </w:pPr>
  </w:style>
  <w:style w:type="character" w:customStyle="1" w:styleId="FooterChar">
    <w:name w:val="Footer Char"/>
    <w:link w:val="Footer"/>
    <w:uiPriority w:val="99"/>
    <w:semiHidden/>
    <w:locked/>
    <w:rPr>
      <w:rFonts w:cs="Verdana"/>
      <w:lang w:bidi="ar-S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Pr>
      <w:rFonts w:cs="Verdana"/>
      <w:lang w:bidi="ar-SA"/>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Pr>
      <w:rFonts w:cs="Verdana"/>
      <w:lang w:bidi="ar-SA"/>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eastAsia="en-US"/>
    </w:rPr>
  </w:style>
  <w:style w:type="paragraph" w:customStyle="1" w:styleId="Th">
    <w:name w:val="Th"/>
    <w:rsid w:val="00866BC8"/>
    <w:pPr>
      <w:spacing w:after="20" w:line="220" w:lineRule="exact"/>
      <w:jc w:val="center"/>
    </w:pPr>
    <w:rPr>
      <w:b/>
      <w:noProof/>
      <w:sz w:val="19"/>
      <w:lang w:eastAsia="en-US"/>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uiPriority w:val="99"/>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Pr>
      <w:rFonts w:cs="Verdana"/>
      <w:lang w:bidi="ar-SA"/>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Pr>
      <w:rFonts w:cs="Verdana"/>
      <w:lang w:bidi="ar-SA"/>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bidi="ar-SA"/>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Pr>
      <w:rFonts w:cs="Verdana"/>
      <w:b/>
      <w:bCs/>
      <w:lang w:bidi="ar-SA"/>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Latha"/>
      <w:lang w:bidi="ta-IN"/>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6">
    <w:name w:val="Light List Accent 6"/>
    <w:basedOn w:val="TableNormal"/>
    <w:uiPriority w:val="6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All">
    <w:name w:val="All"/>
    <w:rsid w:val="00C0435A"/>
    <w:rPr>
      <w:rFonts w:cs="Times New Roman"/>
    </w:rPr>
  </w:style>
  <w:style w:type="character" w:customStyle="1" w:styleId="Black">
    <w:name w:val="Black"/>
    <w:rsid w:val="00C0435A"/>
    <w:rPr>
      <w:rFonts w:cs="Times New Roman"/>
      <w:color w:val="000000"/>
    </w:rPr>
  </w:style>
  <w:style w:type="character" w:customStyle="1" w:styleId="Blue">
    <w:name w:val="Blue"/>
    <w:rsid w:val="00C0435A"/>
    <w:rPr>
      <w:rFonts w:cs="Times New Roman"/>
      <w:color w:val="0000FF"/>
    </w:rPr>
  </w:style>
  <w:style w:type="character" w:customStyle="1" w:styleId="Cyan">
    <w:name w:val="Cyan"/>
    <w:rsid w:val="00C0435A"/>
    <w:rPr>
      <w:rFonts w:cs="Times New Roman"/>
      <w:color w:val="00FFFF"/>
    </w:rPr>
  </w:style>
  <w:style w:type="character" w:customStyle="1" w:styleId="DkBlue">
    <w:name w:val="DkBlue"/>
    <w:rsid w:val="00C0435A"/>
    <w:rPr>
      <w:rFonts w:cs="Times New Roman"/>
      <w:color w:val="000080"/>
    </w:rPr>
  </w:style>
  <w:style w:type="character" w:customStyle="1" w:styleId="DkCyan">
    <w:name w:val="DkCyan"/>
    <w:rsid w:val="00C0435A"/>
    <w:rPr>
      <w:rFonts w:cs="Times New Roman"/>
      <w:color w:val="008080"/>
    </w:rPr>
  </w:style>
  <w:style w:type="character" w:customStyle="1" w:styleId="DkGray">
    <w:name w:val="DkGray"/>
    <w:rsid w:val="00C0435A"/>
    <w:rPr>
      <w:rFonts w:cs="Times New Roman"/>
      <w:color w:val="808080"/>
    </w:rPr>
  </w:style>
  <w:style w:type="character" w:customStyle="1" w:styleId="DkGreen">
    <w:name w:val="DkGreen"/>
    <w:rsid w:val="00C0435A"/>
    <w:rPr>
      <w:rFonts w:cs="Times New Roman"/>
      <w:color w:val="008000"/>
    </w:rPr>
  </w:style>
  <w:style w:type="character" w:customStyle="1" w:styleId="DkMagenta">
    <w:name w:val="DkMagenta"/>
    <w:rsid w:val="00C0435A"/>
    <w:rPr>
      <w:rFonts w:cs="Times New Roman"/>
      <w:color w:val="800080"/>
    </w:rPr>
  </w:style>
  <w:style w:type="character" w:customStyle="1" w:styleId="DkRed">
    <w:name w:val="DkRed"/>
    <w:rsid w:val="00C0435A"/>
    <w:rPr>
      <w:rFonts w:cs="Times New Roman"/>
      <w:color w:val="800000"/>
    </w:rPr>
  </w:style>
  <w:style w:type="character" w:customStyle="1" w:styleId="DkYellow">
    <w:name w:val="DkYellow"/>
    <w:rsid w:val="00C0435A"/>
    <w:rPr>
      <w:rFonts w:cs="Times New Roman"/>
      <w:color w:val="808000"/>
    </w:rPr>
  </w:style>
  <w:style w:type="character" w:customStyle="1" w:styleId="Green">
    <w:name w:val="Green"/>
    <w:rsid w:val="00C0435A"/>
    <w:rPr>
      <w:rFonts w:cs="Times New Roman"/>
      <w:color w:val="00FF00"/>
    </w:rPr>
  </w:style>
  <w:style w:type="character" w:customStyle="1" w:styleId="LBTjump">
    <w:name w:val="LBTjump"/>
    <w:rsid w:val="00C0435A"/>
    <w:rPr>
      <w:rFonts w:cs="Times New Roman"/>
      <w:color w:val="008000"/>
      <w:u w:val="double"/>
    </w:rPr>
  </w:style>
  <w:style w:type="character" w:customStyle="1" w:styleId="LBTpopup">
    <w:name w:val="LBTpopup"/>
    <w:rsid w:val="00C0435A"/>
    <w:rPr>
      <w:rFonts w:cs="Times New Roman"/>
      <w:color w:val="008000"/>
      <w:u w:val="dotted"/>
    </w:rPr>
  </w:style>
  <w:style w:type="character" w:customStyle="1" w:styleId="LockField">
    <w:name w:val="LockField"/>
    <w:rsid w:val="00C0435A"/>
    <w:rPr>
      <w:rFonts w:cs="Times New Roman"/>
    </w:rPr>
  </w:style>
  <w:style w:type="character" w:customStyle="1" w:styleId="LockTooLong">
    <w:name w:val="LockTooLong"/>
    <w:rsid w:val="00C0435A"/>
    <w:rPr>
      <w:rFonts w:cs="Times New Roman"/>
      <w:color w:val="FF0000"/>
    </w:rPr>
  </w:style>
  <w:style w:type="character" w:customStyle="1" w:styleId="LogoportDoNotTranslate">
    <w:name w:val="LogoportDoNotTranslate"/>
    <w:rsid w:val="00C0435A"/>
    <w:rPr>
      <w:rFonts w:ascii="Courier New" w:hAnsi="Courier New"/>
      <w:noProof/>
      <w:color w:val="808080"/>
    </w:rPr>
  </w:style>
  <w:style w:type="character" w:customStyle="1" w:styleId="LogoportMarkup">
    <w:name w:val="LogoportMarkup"/>
    <w:rsid w:val="00C0435A"/>
    <w:rPr>
      <w:rFonts w:ascii="Courier New" w:hAnsi="Courier New"/>
      <w:noProof/>
      <w:color w:val="FF0000"/>
    </w:rPr>
  </w:style>
  <w:style w:type="character" w:customStyle="1" w:styleId="LtGray">
    <w:name w:val="LtGray"/>
    <w:rsid w:val="00C0435A"/>
    <w:rPr>
      <w:rFonts w:cs="Times New Roman"/>
      <w:color w:val="C0C0C0"/>
    </w:rPr>
  </w:style>
  <w:style w:type="character" w:customStyle="1" w:styleId="Magenta">
    <w:name w:val="Magenta"/>
    <w:rsid w:val="00C0435A"/>
    <w:rPr>
      <w:rFonts w:cs="Times New Roman"/>
      <w:color w:val="FF00FF"/>
    </w:rPr>
  </w:style>
  <w:style w:type="character" w:customStyle="1" w:styleId="NotTranslatable">
    <w:name w:val="NotTranslatable"/>
    <w:rsid w:val="00C0435A"/>
    <w:rPr>
      <w:rFonts w:cs="Times New Roman"/>
      <w:vanish/>
      <w:color w:val="C0C0C0"/>
    </w:rPr>
  </w:style>
  <w:style w:type="character" w:customStyle="1" w:styleId="Red">
    <w:name w:val="Red"/>
    <w:rsid w:val="00C0435A"/>
    <w:rPr>
      <w:rFonts w:cs="Times New Roman"/>
      <w:color w:val="FF0000"/>
    </w:rPr>
  </w:style>
  <w:style w:type="character" w:customStyle="1" w:styleId="tw4Trad">
    <w:name w:val="tw4Trad"/>
    <w:rsid w:val="00C0435A"/>
    <w:rPr>
      <w:rFonts w:ascii="Courier" w:hAnsi="Courier" w:cs="Times New Roman"/>
      <w:b/>
      <w:i/>
      <w:color w:val="008000"/>
    </w:rPr>
  </w:style>
  <w:style w:type="character" w:customStyle="1" w:styleId="tw4winNone">
    <w:name w:val="tw4winNone"/>
    <w:rsid w:val="00C0435A"/>
    <w:rPr>
      <w:rFonts w:cs="Times New Roman"/>
    </w:rPr>
  </w:style>
  <w:style w:type="character" w:customStyle="1" w:styleId="Yellow">
    <w:name w:val="Yellow"/>
    <w:rsid w:val="00C0435A"/>
    <w:rPr>
      <w:rFonts w:cs="Times New Roman"/>
      <w:color w:val="FFFF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Block Text"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7A28"/>
    <w:rPr>
      <w:rFonts w:cs="Verdana"/>
      <w:lang w:eastAsia="en-US"/>
    </w:rPr>
  </w:style>
  <w:style w:type="paragraph" w:styleId="Heading1">
    <w:name w:val="heading 1"/>
    <w:basedOn w:val="Normal"/>
    <w:next w:val="Normal"/>
    <w:link w:val="Heading1Char"/>
    <w:uiPriority w:val="9"/>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rFonts w:cs="Latha"/>
      <w:b/>
      <w:sz w:val="28"/>
      <w:lang w:bidi="ta-IN"/>
    </w:rPr>
  </w:style>
  <w:style w:type="paragraph" w:styleId="Heading3">
    <w:name w:val="heading 3"/>
    <w:basedOn w:val="Normal"/>
    <w:next w:val="Normal"/>
    <w:link w:val="Heading3Char"/>
    <w:uiPriority w:val="9"/>
    <w:qFormat/>
    <w:rsid w:val="00866BC8"/>
    <w:pPr>
      <w:keepNext/>
      <w:tabs>
        <w:tab w:val="left" w:pos="1350"/>
      </w:tabs>
      <w:outlineLvl w:val="2"/>
    </w:pPr>
    <w:rPr>
      <w:b/>
    </w:rPr>
  </w:style>
  <w:style w:type="paragraph" w:styleId="Heading4">
    <w:name w:val="heading 4"/>
    <w:basedOn w:val="Normal"/>
    <w:next w:val="Normal"/>
    <w:link w:val="Heading4Char"/>
    <w:uiPriority w:val="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
    <w:qFormat/>
    <w:rsid w:val="00866BC8"/>
    <w:pPr>
      <w:keepNext/>
      <w:outlineLvl w:val="4"/>
    </w:pPr>
    <w:rPr>
      <w:i/>
      <w:sz w:val="16"/>
    </w:rPr>
  </w:style>
  <w:style w:type="paragraph" w:styleId="Heading6">
    <w:name w:val="heading 6"/>
    <w:basedOn w:val="Normal"/>
    <w:next w:val="Normal"/>
    <w:link w:val="Heading6Char"/>
    <w:uiPriority w:val="9"/>
    <w:qFormat/>
    <w:rsid w:val="00866BC8"/>
    <w:pPr>
      <w:keepNext/>
      <w:spacing w:after="20"/>
      <w:jc w:val="center"/>
      <w:outlineLvl w:val="5"/>
    </w:pPr>
    <w:rPr>
      <w:b/>
    </w:rPr>
  </w:style>
  <w:style w:type="paragraph" w:styleId="Heading7">
    <w:name w:val="heading 7"/>
    <w:basedOn w:val="Normal"/>
    <w:next w:val="Normal"/>
    <w:link w:val="Heading7Char"/>
    <w:uiPriority w:val="9"/>
    <w:qFormat/>
    <w:rsid w:val="00866BC8"/>
    <w:pPr>
      <w:keepNext/>
      <w:jc w:val="both"/>
      <w:outlineLvl w:val="6"/>
    </w:pPr>
  </w:style>
  <w:style w:type="paragraph" w:styleId="Heading8">
    <w:name w:val="heading 8"/>
    <w:basedOn w:val="Normal"/>
    <w:next w:val="Normal"/>
    <w:link w:val="Heading8Char"/>
    <w:uiPriority w:val="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Latha"/>
      <w:b/>
      <w:bCs/>
      <w:kern w:val="32"/>
      <w:sz w:val="32"/>
      <w:szCs w:val="32"/>
      <w:lang w:bidi="ar-SA"/>
    </w:rPr>
  </w:style>
  <w:style w:type="character" w:customStyle="1" w:styleId="Heading2Char">
    <w:name w:val="Heading 2 Char"/>
    <w:link w:val="Heading2"/>
    <w:uiPriority w:val="9"/>
    <w:locked/>
    <w:rsid w:val="008C4CA4"/>
    <w:rPr>
      <w:rFonts w:cs="Times New Roman"/>
      <w:b/>
      <w:sz w:val="28"/>
    </w:rPr>
  </w:style>
  <w:style w:type="character" w:customStyle="1" w:styleId="Heading3Char">
    <w:name w:val="Heading 3 Char"/>
    <w:link w:val="Heading3"/>
    <w:uiPriority w:val="9"/>
    <w:semiHidden/>
    <w:locked/>
    <w:rPr>
      <w:rFonts w:ascii="Cambria" w:hAnsi="Cambria" w:cs="Latha"/>
      <w:b/>
      <w:bCs/>
      <w:sz w:val="26"/>
      <w:szCs w:val="26"/>
      <w:lang w:bidi="ar-SA"/>
    </w:rPr>
  </w:style>
  <w:style w:type="character" w:customStyle="1" w:styleId="Heading4Char">
    <w:name w:val="Heading 4 Char"/>
    <w:link w:val="Heading4"/>
    <w:uiPriority w:val="9"/>
    <w:semiHidden/>
    <w:locked/>
    <w:rPr>
      <w:rFonts w:ascii="Calibri" w:hAnsi="Calibri" w:cs="Latha"/>
      <w:b/>
      <w:bCs/>
      <w:sz w:val="28"/>
      <w:szCs w:val="28"/>
      <w:lang w:bidi="ar-SA"/>
    </w:rPr>
  </w:style>
  <w:style w:type="character" w:customStyle="1" w:styleId="Heading5Char">
    <w:name w:val="Heading 5 Char"/>
    <w:link w:val="Heading5"/>
    <w:uiPriority w:val="9"/>
    <w:semiHidden/>
    <w:locked/>
    <w:rPr>
      <w:rFonts w:ascii="Calibri" w:hAnsi="Calibri" w:cs="Latha"/>
      <w:b/>
      <w:bCs/>
      <w:i/>
      <w:iCs/>
      <w:sz w:val="26"/>
      <w:szCs w:val="26"/>
      <w:lang w:bidi="ar-SA"/>
    </w:rPr>
  </w:style>
  <w:style w:type="character" w:customStyle="1" w:styleId="Heading6Char">
    <w:name w:val="Heading 6 Char"/>
    <w:link w:val="Heading6"/>
    <w:uiPriority w:val="9"/>
    <w:semiHidden/>
    <w:locked/>
    <w:rPr>
      <w:rFonts w:ascii="Calibri" w:hAnsi="Calibri" w:cs="Latha"/>
      <w:b/>
      <w:bCs/>
      <w:sz w:val="22"/>
      <w:szCs w:val="22"/>
      <w:lang w:bidi="ar-SA"/>
    </w:rPr>
  </w:style>
  <w:style w:type="character" w:customStyle="1" w:styleId="Heading7Char">
    <w:name w:val="Heading 7 Char"/>
    <w:link w:val="Heading7"/>
    <w:uiPriority w:val="9"/>
    <w:semiHidden/>
    <w:locked/>
    <w:rPr>
      <w:rFonts w:ascii="Calibri" w:hAnsi="Calibri" w:cs="Latha"/>
      <w:sz w:val="24"/>
      <w:szCs w:val="24"/>
      <w:lang w:bidi="ar-SA"/>
    </w:rPr>
  </w:style>
  <w:style w:type="character" w:customStyle="1" w:styleId="Heading8Char">
    <w:name w:val="Heading 8 Char"/>
    <w:link w:val="Heading8"/>
    <w:uiPriority w:val="9"/>
    <w:semiHidden/>
    <w:locked/>
    <w:rPr>
      <w:rFonts w:ascii="Calibri" w:hAnsi="Calibri" w:cs="Latha"/>
      <w:i/>
      <w:iCs/>
      <w:sz w:val="24"/>
      <w:szCs w:val="24"/>
      <w:lang w:bidi="ar-SA"/>
    </w:rPr>
  </w:style>
  <w:style w:type="character" w:customStyle="1" w:styleId="Heading9Char">
    <w:name w:val="Heading 9 Char"/>
    <w:link w:val="Heading9"/>
    <w:uiPriority w:val="9"/>
    <w:semiHidden/>
    <w:locked/>
    <w:rPr>
      <w:rFonts w:ascii="Cambria" w:hAnsi="Cambria" w:cs="Latha"/>
      <w:sz w:val="22"/>
      <w:szCs w:val="22"/>
      <w:lang w:bidi="ar-SA"/>
    </w:rPr>
  </w:style>
  <w:style w:type="paragraph" w:styleId="BodyText3">
    <w:name w:val="Body Text 3"/>
    <w:basedOn w:val="Normal"/>
    <w:link w:val="BodyText3Char"/>
    <w:uiPriority w:val="99"/>
    <w:rsid w:val="00866BC8"/>
    <w:pPr>
      <w:jc w:val="both"/>
    </w:pPr>
  </w:style>
  <w:style w:type="character" w:customStyle="1" w:styleId="BodyText3Char">
    <w:name w:val="Body Text 3 Char"/>
    <w:link w:val="BodyText3"/>
    <w:uiPriority w:val="99"/>
    <w:semiHidden/>
    <w:locked/>
    <w:rPr>
      <w:rFonts w:cs="Verdana"/>
      <w:sz w:val="16"/>
      <w:szCs w:val="16"/>
      <w:lang w:bidi="ar-SA"/>
    </w:rPr>
  </w:style>
  <w:style w:type="paragraph" w:customStyle="1" w:styleId="Text">
    <w:name w:val="Text"/>
    <w:rsid w:val="00866BC8"/>
    <w:pPr>
      <w:spacing w:after="160" w:line="220" w:lineRule="exact"/>
    </w:pPr>
    <w:rPr>
      <w:noProof/>
      <w:sz w:val="19"/>
      <w:lang w:eastAsia="en-US"/>
    </w:rPr>
  </w:style>
  <w:style w:type="paragraph" w:customStyle="1" w:styleId="Ch">
    <w:name w:val="Ch"/>
    <w:next w:val="Text"/>
    <w:rsid w:val="00866BC8"/>
    <w:pPr>
      <w:keepNext/>
      <w:spacing w:after="720" w:line="540" w:lineRule="exact"/>
    </w:pPr>
    <w:rPr>
      <w:rFonts w:ascii="Arial Narrow" w:hAnsi="Arial Narrow"/>
      <w:b/>
      <w:sz w:val="48"/>
      <w:lang w:eastAsia="en-US"/>
    </w:rPr>
  </w:style>
  <w:style w:type="paragraph" w:styleId="Header">
    <w:name w:val="header"/>
    <w:basedOn w:val="Normal"/>
    <w:link w:val="HeaderChar"/>
    <w:uiPriority w:val="99"/>
    <w:rsid w:val="00866BC8"/>
    <w:pPr>
      <w:tabs>
        <w:tab w:val="center" w:pos="4320"/>
        <w:tab w:val="right" w:pos="8640"/>
      </w:tabs>
    </w:pPr>
  </w:style>
  <w:style w:type="character" w:customStyle="1" w:styleId="HeaderChar">
    <w:name w:val="Header Char"/>
    <w:link w:val="Header"/>
    <w:uiPriority w:val="99"/>
    <w:semiHidden/>
    <w:locked/>
    <w:rPr>
      <w:rFonts w:cs="Verdana"/>
      <w:lang w:bidi="ar-SA"/>
    </w:rPr>
  </w:style>
  <w:style w:type="paragraph" w:styleId="Footer">
    <w:name w:val="footer"/>
    <w:basedOn w:val="Normal"/>
    <w:link w:val="FooterChar"/>
    <w:uiPriority w:val="99"/>
    <w:rsid w:val="00866BC8"/>
    <w:pPr>
      <w:tabs>
        <w:tab w:val="center" w:pos="4320"/>
        <w:tab w:val="right" w:pos="8640"/>
      </w:tabs>
    </w:pPr>
  </w:style>
  <w:style w:type="character" w:customStyle="1" w:styleId="FooterChar">
    <w:name w:val="Footer Char"/>
    <w:link w:val="Footer"/>
    <w:uiPriority w:val="99"/>
    <w:semiHidden/>
    <w:locked/>
    <w:rPr>
      <w:rFonts w:cs="Verdana"/>
      <w:lang w:bidi="ar-SA"/>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link w:val="EndnoteText"/>
    <w:uiPriority w:val="99"/>
    <w:semiHidden/>
    <w:locked/>
    <w:rPr>
      <w:rFonts w:cs="Verdana"/>
      <w:lang w:bidi="ar-SA"/>
    </w:rPr>
  </w:style>
  <w:style w:type="paragraph" w:customStyle="1" w:styleId="Firstpara">
    <w:name w:val="Firstpara"/>
    <w:basedOn w:val="Normal"/>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link w:val="BodyTextIndent"/>
    <w:uiPriority w:val="99"/>
    <w:semiHidden/>
    <w:locked/>
    <w:rPr>
      <w:rFonts w:cs="Verdana"/>
      <w:lang w:bidi="ar-SA"/>
    </w:r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lang w:eastAsia="en-US"/>
    </w:rPr>
  </w:style>
  <w:style w:type="paragraph" w:customStyle="1" w:styleId="Th">
    <w:name w:val="Th"/>
    <w:rsid w:val="00866BC8"/>
    <w:pPr>
      <w:spacing w:after="20" w:line="220" w:lineRule="exact"/>
      <w:jc w:val="center"/>
    </w:pPr>
    <w:rPr>
      <w:b/>
      <w:noProof/>
      <w:sz w:val="19"/>
      <w:lang w:eastAsia="en-US"/>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rFonts w:cs="Times New Roman"/>
      <w:color w:val="0000FF"/>
      <w:u w:val="single"/>
    </w:rPr>
  </w:style>
  <w:style w:type="character" w:styleId="PageNumber">
    <w:name w:val="page number"/>
    <w:uiPriority w:val="99"/>
    <w:rsid w:val="00866BC8"/>
    <w:rPr>
      <w:rFonts w:cs="Times New Roman"/>
    </w:rPr>
  </w:style>
  <w:style w:type="character" w:styleId="FollowedHyperlink">
    <w:name w:val="FollowedHyperlink"/>
    <w:uiPriority w:val="99"/>
    <w:rsid w:val="00866BC8"/>
    <w:rPr>
      <w:rFonts w:cs="Times New Roman"/>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link w:val="BodyText"/>
    <w:uiPriority w:val="99"/>
    <w:semiHidden/>
    <w:locked/>
    <w:rPr>
      <w:rFonts w:cs="Verdana"/>
      <w:lang w:bidi="ar-SA"/>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link w:val="BodyTextIndent2"/>
    <w:uiPriority w:val="99"/>
    <w:semiHidden/>
    <w:locked/>
    <w:rPr>
      <w:rFonts w:cs="Verdana"/>
      <w:lang w:bidi="ar-SA"/>
    </w:r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bidi="ar-SA"/>
    </w:rPr>
  </w:style>
  <w:style w:type="character" w:styleId="CommentReference">
    <w:name w:val="annotation reference"/>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link w:val="CommentText"/>
    <w:uiPriority w:val="99"/>
    <w:semiHidden/>
    <w:locked/>
    <w:rsid w:val="006F2741"/>
    <w:rPr>
      <w:rFonts w:cs="Verdana"/>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link w:val="CommentSubject"/>
    <w:uiPriority w:val="99"/>
    <w:semiHidden/>
    <w:locked/>
    <w:rPr>
      <w:rFonts w:cs="Verdana"/>
      <w:b/>
      <w:bCs/>
      <w:lang w:bidi="ar-SA"/>
    </w:rPr>
  </w:style>
  <w:style w:type="paragraph" w:customStyle="1" w:styleId="CharCharCharCharCharChar">
    <w:name w:val="Char Char Char Char Char Char"/>
    <w:basedOn w:val="Normal"/>
    <w:rsid w:val="00866BC8"/>
    <w:pPr>
      <w:spacing w:after="160" w:line="240" w:lineRule="exact"/>
    </w:pPr>
    <w:rPr>
      <w:rFonts w:ascii="Verdana" w:hAnsi="Verdana" w:cs="Times New Roman"/>
    </w:rPr>
  </w:style>
  <w:style w:type="paragraph" w:customStyle="1" w:styleId="ln10">
    <w:name w:val="ln1"/>
    <w:basedOn w:val="Normal"/>
    <w:rsid w:val="00866BC8"/>
    <w:pPr>
      <w:spacing w:after="80" w:line="220" w:lineRule="atLeast"/>
      <w:ind w:left="280" w:hanging="440"/>
    </w:pPr>
    <w:rPr>
      <w:rFonts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rsid w:val="00E61921"/>
    <w:pPr>
      <w:spacing w:after="80" w:line="220" w:lineRule="atLeast"/>
      <w:ind w:left="280" w:hanging="440"/>
    </w:pPr>
    <w:rPr>
      <w:rFonts w:cs="Times New Roman"/>
      <w:sz w:val="19"/>
      <w:szCs w:val="19"/>
    </w:rPr>
  </w:style>
  <w:style w:type="character" w:customStyle="1" w:styleId="Heading1EndnoteChar">
    <w:name w:val="Heading 1 Endnote Char"/>
    <w:rsid w:val="000C0F19"/>
    <w:rPr>
      <w:rFonts w:ascii="Trebuchet MS" w:hAnsi="Trebuchet MS"/>
      <w:b/>
      <w:caps/>
      <w:color w:val="000000"/>
      <w:sz w:val="24"/>
      <w:lang w:val="en-US" w:eastAsia="en-US"/>
    </w:rPr>
  </w:style>
  <w:style w:type="paragraph" w:customStyle="1" w:styleId="bullet">
    <w:name w:val="bullet"/>
    <w:basedOn w:val="Normal"/>
    <w:rsid w:val="00193D80"/>
    <w:pPr>
      <w:spacing w:before="100" w:beforeAutospacing="1" w:after="100" w:afterAutospacing="1"/>
    </w:pPr>
    <w:rPr>
      <w:rFonts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39"/>
    <w:semiHidden/>
    <w:rsid w:val="006D6278"/>
    <w:pPr>
      <w:ind w:left="400"/>
    </w:pPr>
  </w:style>
  <w:style w:type="paragraph" w:styleId="TOC9">
    <w:name w:val="toc 9"/>
    <w:basedOn w:val="Normal"/>
    <w:next w:val="Normal"/>
    <w:autoRedefine/>
    <w:uiPriority w:val="39"/>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hAnsi="Verdana" w:cs="Times New Roman"/>
    </w:rPr>
  </w:style>
  <w:style w:type="paragraph" w:styleId="TOC2">
    <w:name w:val="toc 2"/>
    <w:basedOn w:val="Normal"/>
    <w:next w:val="Normal"/>
    <w:autoRedefine/>
    <w:uiPriority w:val="39"/>
    <w:semiHidden/>
    <w:rsid w:val="00917AD0"/>
    <w:pPr>
      <w:ind w:left="200"/>
    </w:pPr>
  </w:style>
  <w:style w:type="paragraph" w:customStyle="1" w:styleId="MSbodytext">
    <w:name w:val="_MS body text"/>
    <w:basedOn w:val="Normal"/>
    <w:rsid w:val="003A7CA0"/>
    <w:pPr>
      <w:spacing w:before="120" w:after="120"/>
      <w:jc w:val="both"/>
    </w:pPr>
    <w:rPr>
      <w:rFonts w:ascii="Arial" w:hAnsi="Arial" w:cs="Arial"/>
      <w:bCs/>
      <w:kern w:val="18"/>
    </w:rPr>
  </w:style>
  <w:style w:type="paragraph" w:customStyle="1" w:styleId="Char">
    <w:name w:val="Char"/>
    <w:basedOn w:val="Normal"/>
    <w:rsid w:val="00BA577D"/>
    <w:pPr>
      <w:spacing w:after="160" w:line="240" w:lineRule="exact"/>
    </w:pPr>
    <w:rPr>
      <w:rFonts w:ascii="Tahoma"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lang w:eastAsia="en-US"/>
    </w:rPr>
  </w:style>
  <w:style w:type="table" w:styleId="TableGrid">
    <w:name w:val="Table Grid"/>
    <w:basedOn w:val="TableNormal"/>
    <w:uiPriority w:val="59"/>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uiPriority w:val="99"/>
    <w:rsid w:val="00EF5DE2"/>
    <w:rPr>
      <w:rFonts w:cs="Times New Roman"/>
      <w:vertAlign w:val="superscript"/>
    </w:rPr>
  </w:style>
  <w:style w:type="paragraph" w:styleId="FootnoteText">
    <w:name w:val="footnote text"/>
    <w:basedOn w:val="Normal"/>
    <w:link w:val="FootnoteTextChar"/>
    <w:uiPriority w:val="99"/>
    <w:rsid w:val="00516B69"/>
    <w:rPr>
      <w:rFonts w:cs="Latha"/>
      <w:lang w:bidi="ta-IN"/>
    </w:rPr>
  </w:style>
  <w:style w:type="character" w:customStyle="1" w:styleId="FootnoteTextChar">
    <w:name w:val="Footnote Text Char"/>
    <w:link w:val="FootnoteText"/>
    <w:uiPriority w:val="99"/>
    <w:locked/>
    <w:rsid w:val="00516B69"/>
    <w:rPr>
      <w:rFonts w:cs="Times New Roman"/>
    </w:rPr>
  </w:style>
  <w:style w:type="character" w:styleId="FootnoteReference">
    <w:name w:val="footnote reference"/>
    <w:uiPriority w:val="99"/>
    <w:rsid w:val="00516B69"/>
    <w:rPr>
      <w:rFonts w:cs="Times New Roman"/>
      <w:vertAlign w:val="superscript"/>
    </w:rPr>
  </w:style>
  <w:style w:type="table" w:styleId="TableGrid3">
    <w:name w:val="Table Grid 3"/>
    <w:basedOn w:val="TableNormal"/>
    <w:uiPriority w:val="99"/>
    <w:semiHidden/>
    <w:unhideWhenUse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ghtList-Accent6">
    <w:name w:val="Light List Accent 6"/>
    <w:basedOn w:val="TableNormal"/>
    <w:uiPriority w:val="61"/>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All">
    <w:name w:val="All"/>
    <w:rsid w:val="00C0435A"/>
    <w:rPr>
      <w:rFonts w:cs="Times New Roman"/>
    </w:rPr>
  </w:style>
  <w:style w:type="character" w:customStyle="1" w:styleId="Black">
    <w:name w:val="Black"/>
    <w:rsid w:val="00C0435A"/>
    <w:rPr>
      <w:rFonts w:cs="Times New Roman"/>
      <w:color w:val="000000"/>
    </w:rPr>
  </w:style>
  <w:style w:type="character" w:customStyle="1" w:styleId="Blue">
    <w:name w:val="Blue"/>
    <w:rsid w:val="00C0435A"/>
    <w:rPr>
      <w:rFonts w:cs="Times New Roman"/>
      <w:color w:val="0000FF"/>
    </w:rPr>
  </w:style>
  <w:style w:type="character" w:customStyle="1" w:styleId="Cyan">
    <w:name w:val="Cyan"/>
    <w:rsid w:val="00C0435A"/>
    <w:rPr>
      <w:rFonts w:cs="Times New Roman"/>
      <w:color w:val="00FFFF"/>
    </w:rPr>
  </w:style>
  <w:style w:type="character" w:customStyle="1" w:styleId="DkBlue">
    <w:name w:val="DkBlue"/>
    <w:rsid w:val="00C0435A"/>
    <w:rPr>
      <w:rFonts w:cs="Times New Roman"/>
      <w:color w:val="000080"/>
    </w:rPr>
  </w:style>
  <w:style w:type="character" w:customStyle="1" w:styleId="DkCyan">
    <w:name w:val="DkCyan"/>
    <w:rsid w:val="00C0435A"/>
    <w:rPr>
      <w:rFonts w:cs="Times New Roman"/>
      <w:color w:val="008080"/>
    </w:rPr>
  </w:style>
  <w:style w:type="character" w:customStyle="1" w:styleId="DkGray">
    <w:name w:val="DkGray"/>
    <w:rsid w:val="00C0435A"/>
    <w:rPr>
      <w:rFonts w:cs="Times New Roman"/>
      <w:color w:val="808080"/>
    </w:rPr>
  </w:style>
  <w:style w:type="character" w:customStyle="1" w:styleId="DkGreen">
    <w:name w:val="DkGreen"/>
    <w:rsid w:val="00C0435A"/>
    <w:rPr>
      <w:rFonts w:cs="Times New Roman"/>
      <w:color w:val="008000"/>
    </w:rPr>
  </w:style>
  <w:style w:type="character" w:customStyle="1" w:styleId="DkMagenta">
    <w:name w:val="DkMagenta"/>
    <w:rsid w:val="00C0435A"/>
    <w:rPr>
      <w:rFonts w:cs="Times New Roman"/>
      <w:color w:val="800080"/>
    </w:rPr>
  </w:style>
  <w:style w:type="character" w:customStyle="1" w:styleId="DkRed">
    <w:name w:val="DkRed"/>
    <w:rsid w:val="00C0435A"/>
    <w:rPr>
      <w:rFonts w:cs="Times New Roman"/>
      <w:color w:val="800000"/>
    </w:rPr>
  </w:style>
  <w:style w:type="character" w:customStyle="1" w:styleId="DkYellow">
    <w:name w:val="DkYellow"/>
    <w:rsid w:val="00C0435A"/>
    <w:rPr>
      <w:rFonts w:cs="Times New Roman"/>
      <w:color w:val="808000"/>
    </w:rPr>
  </w:style>
  <w:style w:type="character" w:customStyle="1" w:styleId="Green">
    <w:name w:val="Green"/>
    <w:rsid w:val="00C0435A"/>
    <w:rPr>
      <w:rFonts w:cs="Times New Roman"/>
      <w:color w:val="00FF00"/>
    </w:rPr>
  </w:style>
  <w:style w:type="character" w:customStyle="1" w:styleId="LBTjump">
    <w:name w:val="LBTjump"/>
    <w:rsid w:val="00C0435A"/>
    <w:rPr>
      <w:rFonts w:cs="Times New Roman"/>
      <w:color w:val="008000"/>
      <w:u w:val="double"/>
    </w:rPr>
  </w:style>
  <w:style w:type="character" w:customStyle="1" w:styleId="LBTpopup">
    <w:name w:val="LBTpopup"/>
    <w:rsid w:val="00C0435A"/>
    <w:rPr>
      <w:rFonts w:cs="Times New Roman"/>
      <w:color w:val="008000"/>
      <w:u w:val="dotted"/>
    </w:rPr>
  </w:style>
  <w:style w:type="character" w:customStyle="1" w:styleId="LockField">
    <w:name w:val="LockField"/>
    <w:rsid w:val="00C0435A"/>
    <w:rPr>
      <w:rFonts w:cs="Times New Roman"/>
    </w:rPr>
  </w:style>
  <w:style w:type="character" w:customStyle="1" w:styleId="LockTooLong">
    <w:name w:val="LockTooLong"/>
    <w:rsid w:val="00C0435A"/>
    <w:rPr>
      <w:rFonts w:cs="Times New Roman"/>
      <w:color w:val="FF0000"/>
    </w:rPr>
  </w:style>
  <w:style w:type="character" w:customStyle="1" w:styleId="LogoportDoNotTranslate">
    <w:name w:val="LogoportDoNotTranslate"/>
    <w:rsid w:val="00C0435A"/>
    <w:rPr>
      <w:rFonts w:ascii="Courier New" w:hAnsi="Courier New"/>
      <w:noProof/>
      <w:color w:val="808080"/>
    </w:rPr>
  </w:style>
  <w:style w:type="character" w:customStyle="1" w:styleId="LogoportMarkup">
    <w:name w:val="LogoportMarkup"/>
    <w:rsid w:val="00C0435A"/>
    <w:rPr>
      <w:rFonts w:ascii="Courier New" w:hAnsi="Courier New"/>
      <w:noProof/>
      <w:color w:val="FF0000"/>
    </w:rPr>
  </w:style>
  <w:style w:type="character" w:customStyle="1" w:styleId="LtGray">
    <w:name w:val="LtGray"/>
    <w:rsid w:val="00C0435A"/>
    <w:rPr>
      <w:rFonts w:cs="Times New Roman"/>
      <w:color w:val="C0C0C0"/>
    </w:rPr>
  </w:style>
  <w:style w:type="character" w:customStyle="1" w:styleId="Magenta">
    <w:name w:val="Magenta"/>
    <w:rsid w:val="00C0435A"/>
    <w:rPr>
      <w:rFonts w:cs="Times New Roman"/>
      <w:color w:val="FF00FF"/>
    </w:rPr>
  </w:style>
  <w:style w:type="character" w:customStyle="1" w:styleId="NotTranslatable">
    <w:name w:val="NotTranslatable"/>
    <w:rsid w:val="00C0435A"/>
    <w:rPr>
      <w:rFonts w:cs="Times New Roman"/>
      <w:vanish/>
      <w:color w:val="C0C0C0"/>
    </w:rPr>
  </w:style>
  <w:style w:type="character" w:customStyle="1" w:styleId="Red">
    <w:name w:val="Red"/>
    <w:rsid w:val="00C0435A"/>
    <w:rPr>
      <w:rFonts w:cs="Times New Roman"/>
      <w:color w:val="FF0000"/>
    </w:rPr>
  </w:style>
  <w:style w:type="character" w:customStyle="1" w:styleId="tw4Trad">
    <w:name w:val="tw4Trad"/>
    <w:rsid w:val="00C0435A"/>
    <w:rPr>
      <w:rFonts w:ascii="Courier" w:hAnsi="Courier" w:cs="Times New Roman"/>
      <w:b/>
      <w:i/>
      <w:color w:val="008000"/>
    </w:rPr>
  </w:style>
  <w:style w:type="character" w:customStyle="1" w:styleId="tw4winNone">
    <w:name w:val="tw4winNone"/>
    <w:rsid w:val="00C0435A"/>
    <w:rPr>
      <w:rFonts w:cs="Times New Roman"/>
    </w:rPr>
  </w:style>
  <w:style w:type="character" w:customStyle="1" w:styleId="Yellow">
    <w:name w:val="Yellow"/>
    <w:rsid w:val="00C0435A"/>
    <w:rPr>
      <w:rFonts w:cs="Times New Roman"/>
      <w:color w:va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385119">
      <w:marLeft w:val="0"/>
      <w:marRight w:val="0"/>
      <w:marTop w:val="0"/>
      <w:marBottom w:val="0"/>
      <w:divBdr>
        <w:top w:val="none" w:sz="0" w:space="0" w:color="auto"/>
        <w:left w:val="none" w:sz="0" w:space="0" w:color="auto"/>
        <w:bottom w:val="none" w:sz="0" w:space="0" w:color="auto"/>
        <w:right w:val="none" w:sz="0" w:space="0" w:color="auto"/>
      </w:divBdr>
    </w:div>
    <w:div w:id="1748385120">
      <w:marLeft w:val="0"/>
      <w:marRight w:val="0"/>
      <w:marTop w:val="0"/>
      <w:marBottom w:val="0"/>
      <w:divBdr>
        <w:top w:val="none" w:sz="0" w:space="0" w:color="auto"/>
        <w:left w:val="none" w:sz="0" w:space="0" w:color="auto"/>
        <w:bottom w:val="none" w:sz="0" w:space="0" w:color="auto"/>
        <w:right w:val="none" w:sz="0" w:space="0" w:color="auto"/>
      </w:divBdr>
    </w:div>
    <w:div w:id="1748385121">
      <w:marLeft w:val="0"/>
      <w:marRight w:val="0"/>
      <w:marTop w:val="0"/>
      <w:marBottom w:val="0"/>
      <w:divBdr>
        <w:top w:val="none" w:sz="0" w:space="0" w:color="auto"/>
        <w:left w:val="none" w:sz="0" w:space="0" w:color="auto"/>
        <w:bottom w:val="none" w:sz="0" w:space="0" w:color="auto"/>
        <w:right w:val="none" w:sz="0" w:space="0" w:color="auto"/>
      </w:divBdr>
    </w:div>
    <w:div w:id="1748385122">
      <w:marLeft w:val="0"/>
      <w:marRight w:val="0"/>
      <w:marTop w:val="0"/>
      <w:marBottom w:val="0"/>
      <w:divBdr>
        <w:top w:val="none" w:sz="0" w:space="0" w:color="auto"/>
        <w:left w:val="none" w:sz="0" w:space="0" w:color="auto"/>
        <w:bottom w:val="none" w:sz="0" w:space="0" w:color="auto"/>
        <w:right w:val="none" w:sz="0" w:space="0" w:color="auto"/>
      </w:divBdr>
    </w:div>
    <w:div w:id="1748385123">
      <w:marLeft w:val="0"/>
      <w:marRight w:val="0"/>
      <w:marTop w:val="0"/>
      <w:marBottom w:val="0"/>
      <w:divBdr>
        <w:top w:val="none" w:sz="0" w:space="0" w:color="auto"/>
        <w:left w:val="none" w:sz="0" w:space="0" w:color="auto"/>
        <w:bottom w:val="none" w:sz="0" w:space="0" w:color="auto"/>
        <w:right w:val="none" w:sz="0" w:space="0" w:color="auto"/>
      </w:divBdr>
    </w:div>
    <w:div w:id="1748385124">
      <w:marLeft w:val="0"/>
      <w:marRight w:val="0"/>
      <w:marTop w:val="0"/>
      <w:marBottom w:val="0"/>
      <w:divBdr>
        <w:top w:val="none" w:sz="0" w:space="0" w:color="auto"/>
        <w:left w:val="none" w:sz="0" w:space="0" w:color="auto"/>
        <w:bottom w:val="none" w:sz="0" w:space="0" w:color="auto"/>
        <w:right w:val="none" w:sz="0" w:space="0" w:color="auto"/>
      </w:divBdr>
    </w:div>
    <w:div w:id="1748385125">
      <w:marLeft w:val="0"/>
      <w:marRight w:val="0"/>
      <w:marTop w:val="0"/>
      <w:marBottom w:val="0"/>
      <w:divBdr>
        <w:top w:val="none" w:sz="0" w:space="0" w:color="auto"/>
        <w:left w:val="none" w:sz="0" w:space="0" w:color="auto"/>
        <w:bottom w:val="none" w:sz="0" w:space="0" w:color="auto"/>
        <w:right w:val="none" w:sz="0" w:space="0" w:color="auto"/>
      </w:divBdr>
    </w:div>
    <w:div w:id="1748385126">
      <w:marLeft w:val="0"/>
      <w:marRight w:val="0"/>
      <w:marTop w:val="0"/>
      <w:marBottom w:val="0"/>
      <w:divBdr>
        <w:top w:val="none" w:sz="0" w:space="0" w:color="auto"/>
        <w:left w:val="none" w:sz="0" w:space="0" w:color="auto"/>
        <w:bottom w:val="none" w:sz="0" w:space="0" w:color="auto"/>
        <w:right w:val="none" w:sz="0" w:space="0" w:color="auto"/>
      </w:divBdr>
    </w:div>
    <w:div w:id="1748385127">
      <w:marLeft w:val="0"/>
      <w:marRight w:val="0"/>
      <w:marTop w:val="0"/>
      <w:marBottom w:val="0"/>
      <w:divBdr>
        <w:top w:val="none" w:sz="0" w:space="0" w:color="auto"/>
        <w:left w:val="none" w:sz="0" w:space="0" w:color="auto"/>
        <w:bottom w:val="none" w:sz="0" w:space="0" w:color="auto"/>
        <w:right w:val="none" w:sz="0" w:space="0" w:color="auto"/>
      </w:divBdr>
    </w:div>
    <w:div w:id="1748385128">
      <w:marLeft w:val="0"/>
      <w:marRight w:val="0"/>
      <w:marTop w:val="0"/>
      <w:marBottom w:val="0"/>
      <w:divBdr>
        <w:top w:val="none" w:sz="0" w:space="0" w:color="auto"/>
        <w:left w:val="none" w:sz="0" w:space="0" w:color="auto"/>
        <w:bottom w:val="none" w:sz="0" w:space="0" w:color="auto"/>
        <w:right w:val="none" w:sz="0" w:space="0" w:color="auto"/>
      </w:divBdr>
    </w:div>
    <w:div w:id="1748385129">
      <w:marLeft w:val="0"/>
      <w:marRight w:val="0"/>
      <w:marTop w:val="0"/>
      <w:marBottom w:val="0"/>
      <w:divBdr>
        <w:top w:val="none" w:sz="0" w:space="0" w:color="auto"/>
        <w:left w:val="none" w:sz="0" w:space="0" w:color="auto"/>
        <w:bottom w:val="none" w:sz="0" w:space="0" w:color="auto"/>
        <w:right w:val="none" w:sz="0" w:space="0" w:color="auto"/>
      </w:divBdr>
    </w:div>
    <w:div w:id="1748385130">
      <w:marLeft w:val="0"/>
      <w:marRight w:val="0"/>
      <w:marTop w:val="0"/>
      <w:marBottom w:val="0"/>
      <w:divBdr>
        <w:top w:val="none" w:sz="0" w:space="0" w:color="auto"/>
        <w:left w:val="none" w:sz="0" w:space="0" w:color="auto"/>
        <w:bottom w:val="none" w:sz="0" w:space="0" w:color="auto"/>
        <w:right w:val="none" w:sz="0" w:space="0" w:color="auto"/>
      </w:divBdr>
    </w:div>
    <w:div w:id="1748385131">
      <w:marLeft w:val="0"/>
      <w:marRight w:val="0"/>
      <w:marTop w:val="0"/>
      <w:marBottom w:val="0"/>
      <w:divBdr>
        <w:top w:val="none" w:sz="0" w:space="0" w:color="auto"/>
        <w:left w:val="none" w:sz="0" w:space="0" w:color="auto"/>
        <w:bottom w:val="none" w:sz="0" w:space="0" w:color="auto"/>
        <w:right w:val="none" w:sz="0" w:space="0" w:color="auto"/>
      </w:divBdr>
    </w:div>
    <w:div w:id="1748385132">
      <w:marLeft w:val="0"/>
      <w:marRight w:val="0"/>
      <w:marTop w:val="0"/>
      <w:marBottom w:val="0"/>
      <w:divBdr>
        <w:top w:val="none" w:sz="0" w:space="0" w:color="auto"/>
        <w:left w:val="none" w:sz="0" w:space="0" w:color="auto"/>
        <w:bottom w:val="none" w:sz="0" w:space="0" w:color="auto"/>
        <w:right w:val="none" w:sz="0" w:space="0" w:color="auto"/>
      </w:divBdr>
    </w:div>
    <w:div w:id="1748385133">
      <w:marLeft w:val="0"/>
      <w:marRight w:val="0"/>
      <w:marTop w:val="0"/>
      <w:marBottom w:val="0"/>
      <w:divBdr>
        <w:top w:val="none" w:sz="0" w:space="0" w:color="auto"/>
        <w:left w:val="none" w:sz="0" w:space="0" w:color="auto"/>
        <w:bottom w:val="none" w:sz="0" w:space="0" w:color="auto"/>
        <w:right w:val="none" w:sz="0" w:space="0" w:color="auto"/>
      </w:divBdr>
    </w:div>
    <w:div w:id="1748385134">
      <w:marLeft w:val="0"/>
      <w:marRight w:val="0"/>
      <w:marTop w:val="0"/>
      <w:marBottom w:val="0"/>
      <w:divBdr>
        <w:top w:val="none" w:sz="0" w:space="0" w:color="auto"/>
        <w:left w:val="none" w:sz="0" w:space="0" w:color="auto"/>
        <w:bottom w:val="none" w:sz="0" w:space="0" w:color="auto"/>
        <w:right w:val="none" w:sz="0" w:space="0" w:color="auto"/>
      </w:divBdr>
    </w:div>
    <w:div w:id="1748385135">
      <w:marLeft w:val="0"/>
      <w:marRight w:val="0"/>
      <w:marTop w:val="0"/>
      <w:marBottom w:val="0"/>
      <w:divBdr>
        <w:top w:val="none" w:sz="0" w:space="0" w:color="auto"/>
        <w:left w:val="none" w:sz="0" w:space="0" w:color="auto"/>
        <w:bottom w:val="none" w:sz="0" w:space="0" w:color="auto"/>
        <w:right w:val="none" w:sz="0" w:space="0" w:color="auto"/>
      </w:divBdr>
    </w:div>
    <w:div w:id="1748385136">
      <w:marLeft w:val="0"/>
      <w:marRight w:val="0"/>
      <w:marTop w:val="0"/>
      <w:marBottom w:val="0"/>
      <w:divBdr>
        <w:top w:val="none" w:sz="0" w:space="0" w:color="auto"/>
        <w:left w:val="none" w:sz="0" w:space="0" w:color="auto"/>
        <w:bottom w:val="none" w:sz="0" w:space="0" w:color="auto"/>
        <w:right w:val="none" w:sz="0" w:space="0" w:color="auto"/>
      </w:divBdr>
    </w:div>
    <w:div w:id="1748385137">
      <w:marLeft w:val="0"/>
      <w:marRight w:val="0"/>
      <w:marTop w:val="0"/>
      <w:marBottom w:val="0"/>
      <w:divBdr>
        <w:top w:val="none" w:sz="0" w:space="0" w:color="auto"/>
        <w:left w:val="none" w:sz="0" w:space="0" w:color="auto"/>
        <w:bottom w:val="none" w:sz="0" w:space="0" w:color="auto"/>
        <w:right w:val="none" w:sz="0" w:space="0" w:color="auto"/>
      </w:divBdr>
    </w:div>
    <w:div w:id="17483851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pirac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3901</Words>
  <Characters>22236</Characters>
  <Application>Microsoft Office Word</Application>
  <DocSecurity>0</DocSecurity>
  <Lines>185</Lines>
  <Paragraphs>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ISV Royalty Product List</vt:lpstr>
      <vt:lpstr>ISV Royalty Product List</vt:lpstr>
    </vt:vector>
  </TitlesOfParts>
  <Company>Microsoft Corporation</Company>
  <LinksUpToDate>false</LinksUpToDate>
  <CharactersWithSpaces>26085</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Samuel J Kim</dc:creator>
  <cp:lastModifiedBy>Justin Kellogg (LCA)</cp:lastModifiedBy>
  <cp:revision>3</cp:revision>
  <cp:lastPrinted>2012-07-02T06:31:00Z</cp:lastPrinted>
  <dcterms:created xsi:type="dcterms:W3CDTF">2012-07-27T01:58:00Z</dcterms:created>
  <dcterms:modified xsi:type="dcterms:W3CDTF">2012-08-02T03:40:00Z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Document Date">
    <vt:filetime>2001-04-10T20:00:00Z</vt:filetime>
  </property>
  <property fmtid="{D5CDD505-2E9C-101B-9397-08002B2CF9AE}" pid="5" name="LCA Owner (MS Alias)">
    <vt:lpwstr>sabrinap</vt:lpwstr>
  </property>
  <property fmtid="{D5CDD505-2E9C-101B-9397-08002B2CF9AE}" pid="6" name="Date">
    <vt:lpwstr>3/21/2002</vt:lpwstr>
  </property>
  <property fmtid="{D5CDD505-2E9C-101B-9397-08002B2CF9AE}" pid="7" name="Regions">
    <vt:lpwstr>Worldwide</vt:lpwstr>
  </property>
  <property fmtid="{D5CDD505-2E9C-101B-9397-08002B2CF9AE}" pid="8" name="LCA Owner">
    <vt:lpwstr>sabrinap</vt:lpwstr>
  </property>
  <property fmtid="{D5CDD505-2E9C-101B-9397-08002B2CF9AE}" pid="9" name="ContentType">
    <vt:lpwstr>Document</vt:lpwstr>
  </property>
  <property fmtid="{D5CDD505-2E9C-101B-9397-08002B2CF9AE}" pid="10" name="ContentTypeId">
    <vt:lpwstr>0x01010073462FA7A38BB74BBA6A3EFFBE88563F</vt:lpwstr>
  </property>
</Properties>
</file>